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5B29" w:rsidRDefault="00F0246B" w:rsidP="00FF07B8">
      <w:pPr>
        <w:spacing w:line="240" w:lineRule="auto"/>
        <w:rPr>
          <w:rFonts w:ascii="Comic Sans MS" w:hAnsi="Comic Sans MS"/>
          <w:b/>
          <w:color w:val="FF0000"/>
        </w:rPr>
      </w:pPr>
      <w:r>
        <w:rPr>
          <w:rFonts w:ascii="Comic Sans MS" w:hAnsi="Comic Sans MS"/>
          <w:b/>
          <w:color w:val="FF0000"/>
        </w:rPr>
        <w:t>YER KABUĞUNUN GİZEMİ</w:t>
      </w:r>
    </w:p>
    <w:p w:rsidR="006727C9" w:rsidRDefault="00746AE3" w:rsidP="00FF07B8">
      <w:pPr>
        <w:spacing w:line="240" w:lineRule="auto"/>
        <w:rPr>
          <w:rFonts w:ascii="Comic Sans MS" w:hAnsi="Comic Sans MS"/>
          <w:b/>
          <w:color w:val="FF0000"/>
        </w:rPr>
      </w:pPr>
      <w:r w:rsidRPr="00746AE3">
        <w:rPr>
          <w:rFonts w:ascii="Comic Sans MS" w:hAnsi="Comic Sans MS"/>
          <w:b/>
          <w:color w:val="FF0000"/>
        </w:rPr>
        <w:t>A)</w:t>
      </w:r>
      <w:r>
        <w:rPr>
          <w:rFonts w:ascii="Comic Sans MS" w:hAnsi="Comic Sans MS"/>
          <w:b/>
          <w:color w:val="FF0000"/>
        </w:rPr>
        <w:t xml:space="preserve"> </w:t>
      </w:r>
      <w:r w:rsidR="00F0246B">
        <w:rPr>
          <w:rFonts w:ascii="Comic Sans MS" w:hAnsi="Comic Sans MS"/>
          <w:b/>
          <w:color w:val="FF0000"/>
        </w:rPr>
        <w:t>YER KABUĞUNDA NELER VAR?</w:t>
      </w:r>
    </w:p>
    <w:p w:rsidR="002971D1" w:rsidRDefault="00D44A25" w:rsidP="00FF07B8">
      <w:pPr>
        <w:spacing w:after="0" w:line="240" w:lineRule="auto"/>
        <w:rPr>
          <w:rFonts w:ascii="Comic Sans MS" w:hAnsi="Comic Sans MS"/>
          <w:b/>
          <w:color w:val="FF0000"/>
        </w:rPr>
      </w:pPr>
      <w:r>
        <w:rPr>
          <w:rFonts w:ascii="Comic Sans MS" w:hAnsi="Comic Sans MS"/>
          <w:b/>
          <w:color w:val="FF0000"/>
        </w:rPr>
        <w:t xml:space="preserve">1. </w:t>
      </w:r>
      <w:r w:rsidR="00F0246B">
        <w:rPr>
          <w:rFonts w:ascii="Comic Sans MS" w:hAnsi="Comic Sans MS"/>
          <w:b/>
          <w:color w:val="FF0000"/>
        </w:rPr>
        <w:t>Yer Kabuğunu ve Kayaçları Tanıyalım</w:t>
      </w:r>
    </w:p>
    <w:p w:rsidR="00CA60E7" w:rsidRDefault="00265400" w:rsidP="00551D5E">
      <w:pPr>
        <w:pStyle w:val="Default"/>
        <w:rPr>
          <w:bCs/>
          <w:color w:val="000000" w:themeColor="text1"/>
          <w:sz w:val="22"/>
          <w:szCs w:val="22"/>
        </w:rPr>
      </w:pPr>
      <w:r>
        <w:rPr>
          <w:bCs/>
          <w:color w:val="000000" w:themeColor="text1"/>
          <w:sz w:val="22"/>
          <w:szCs w:val="22"/>
        </w:rPr>
        <w:t xml:space="preserve">Yer küreyi çepeçevre örten tabakaya </w:t>
      </w:r>
      <w:r w:rsidRPr="00265400">
        <w:rPr>
          <w:b/>
          <w:bCs/>
          <w:color w:val="FF0000"/>
          <w:sz w:val="22"/>
          <w:szCs w:val="22"/>
        </w:rPr>
        <w:t>yer kabuğu (taş küre)</w:t>
      </w:r>
      <w:r>
        <w:rPr>
          <w:bCs/>
          <w:color w:val="000000" w:themeColor="text1"/>
          <w:sz w:val="22"/>
          <w:szCs w:val="22"/>
        </w:rPr>
        <w:t xml:space="preserve"> adı verilir. Yer kabuğunun </w:t>
      </w:r>
      <w:r w:rsidR="00647CA1">
        <w:rPr>
          <w:bCs/>
          <w:color w:val="000000" w:themeColor="text1"/>
          <w:sz w:val="22"/>
          <w:szCs w:val="22"/>
        </w:rPr>
        <w:t>kalınlığı</w:t>
      </w:r>
      <w:r>
        <w:rPr>
          <w:bCs/>
          <w:color w:val="000000" w:themeColor="text1"/>
          <w:sz w:val="22"/>
          <w:szCs w:val="22"/>
        </w:rPr>
        <w:t xml:space="preserve"> </w:t>
      </w:r>
      <w:r w:rsidR="00647CA1">
        <w:rPr>
          <w:bCs/>
          <w:color w:val="000000" w:themeColor="text1"/>
          <w:sz w:val="22"/>
          <w:szCs w:val="22"/>
        </w:rPr>
        <w:t>karalarda fazla, deniz ve okyanus diplerinde ise daha azdır.</w:t>
      </w:r>
    </w:p>
    <w:p w:rsidR="00647CA1" w:rsidRDefault="009B6019" w:rsidP="00FF07B8">
      <w:pPr>
        <w:spacing w:after="0" w:line="240" w:lineRule="auto"/>
        <w:rPr>
          <w:rFonts w:ascii="Comic Sans MS" w:hAnsi="Comic Sans MS"/>
          <w:bCs/>
          <w:color w:val="000000" w:themeColor="text1"/>
        </w:rPr>
      </w:pPr>
      <w:r w:rsidRPr="009B6019">
        <w:rPr>
          <w:rFonts w:ascii="Comic Sans MS" w:hAnsi="Comic Sans MS"/>
        </w:rPr>
        <w:t xml:space="preserve">Çeşitli minerallerden veya organik maddelerden oluşan katı ve doğal maddelere </w:t>
      </w:r>
      <w:r w:rsidRPr="00DA293A">
        <w:rPr>
          <w:rFonts w:ascii="Comic Sans MS" w:hAnsi="Comic Sans MS"/>
          <w:b/>
          <w:color w:val="FF0000"/>
        </w:rPr>
        <w:t xml:space="preserve">kayaç </w:t>
      </w:r>
      <w:r w:rsidRPr="009B6019">
        <w:rPr>
          <w:rFonts w:ascii="Comic Sans MS" w:hAnsi="Comic Sans MS"/>
        </w:rPr>
        <w:t xml:space="preserve">denir. </w:t>
      </w:r>
      <w:r w:rsidR="00DA293A">
        <w:rPr>
          <w:rFonts w:ascii="Comic Sans MS" w:hAnsi="Comic Sans MS"/>
          <w:bCs/>
          <w:color w:val="000000" w:themeColor="text1"/>
        </w:rPr>
        <w:t xml:space="preserve">Kayaçların farklı özellikte olmasını sağlayan yapılar </w:t>
      </w:r>
      <w:r w:rsidR="00DA293A" w:rsidRPr="00DA293A">
        <w:rPr>
          <w:rFonts w:ascii="Comic Sans MS" w:hAnsi="Comic Sans MS"/>
          <w:b/>
          <w:bCs/>
          <w:color w:val="FF0000"/>
        </w:rPr>
        <w:t>mineral</w:t>
      </w:r>
      <w:r w:rsidR="00DA293A">
        <w:rPr>
          <w:rFonts w:ascii="Comic Sans MS" w:hAnsi="Comic Sans MS"/>
          <w:bCs/>
          <w:color w:val="000000" w:themeColor="text1"/>
        </w:rPr>
        <w:t xml:space="preserve"> olarak adlandırılır. </w:t>
      </w:r>
      <w:r w:rsidR="00647CA1" w:rsidRPr="00DA293A">
        <w:rPr>
          <w:rFonts w:ascii="Comic Sans MS" w:hAnsi="Comic Sans MS"/>
          <w:bCs/>
        </w:rPr>
        <w:t xml:space="preserve">Kayaçlar </w:t>
      </w:r>
      <w:r w:rsidR="00647CA1" w:rsidRPr="009B6019">
        <w:rPr>
          <w:rFonts w:ascii="Comic Sans MS" w:hAnsi="Comic Sans MS"/>
          <w:bCs/>
          <w:color w:val="000000" w:themeColor="text1"/>
        </w:rPr>
        <w:t>yerkürenin taş küre tabakasının altında bulunan ateş küredeki magmanın yer kabuğunda bulunan boşluklardan yüzeye çıkarak soğuyup katılaşmasıyla oluşur.</w:t>
      </w:r>
      <w:r w:rsidR="00DA293A">
        <w:rPr>
          <w:rFonts w:ascii="Comic Sans MS" w:hAnsi="Comic Sans MS"/>
          <w:bCs/>
          <w:color w:val="000000" w:themeColor="text1"/>
        </w:rPr>
        <w:t xml:space="preserve"> </w:t>
      </w:r>
      <w:r w:rsidR="00647CA1" w:rsidRPr="009B6019">
        <w:rPr>
          <w:rFonts w:ascii="Comic Sans MS" w:hAnsi="Comic Sans MS"/>
          <w:bCs/>
          <w:color w:val="000000" w:themeColor="text1"/>
        </w:rPr>
        <w:t>Kayaçlar oluşum şekillerine göre 3’e ayrılır:</w:t>
      </w:r>
    </w:p>
    <w:p w:rsidR="001B26BF" w:rsidRDefault="001B26BF" w:rsidP="00FF07B8">
      <w:pPr>
        <w:spacing w:after="0" w:line="240" w:lineRule="auto"/>
        <w:rPr>
          <w:rFonts w:ascii="Comic Sans MS" w:hAnsi="Comic Sans MS"/>
          <w:bCs/>
          <w:color w:val="000000" w:themeColor="text1"/>
        </w:rPr>
      </w:pPr>
    </w:p>
    <w:p w:rsidR="009B6019" w:rsidRDefault="009B6019" w:rsidP="00FF07B8">
      <w:pPr>
        <w:spacing w:after="0" w:line="240" w:lineRule="auto"/>
        <w:rPr>
          <w:rFonts w:ascii="Comic Sans MS" w:hAnsi="Comic Sans MS"/>
          <w:noProof/>
          <w:lang w:eastAsia="tr-TR"/>
        </w:rPr>
      </w:pPr>
      <w:r>
        <w:rPr>
          <w:rFonts w:ascii="Comic Sans MS" w:hAnsi="Comic Sans MS"/>
          <w:noProof/>
          <w:lang w:eastAsia="tr-TR"/>
        </w:rPr>
        <w:drawing>
          <wp:inline distT="0" distB="0" distL="0" distR="0">
            <wp:extent cx="3097530" cy="1029807"/>
            <wp:effectExtent l="19050" t="0" r="7620" b="0"/>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3097530" cy="1029807"/>
                    </a:xfrm>
                    <a:prstGeom prst="rect">
                      <a:avLst/>
                    </a:prstGeom>
                    <a:noFill/>
                    <a:ln w="9525">
                      <a:noFill/>
                      <a:miter lim="800000"/>
                      <a:headEnd/>
                      <a:tailEnd/>
                    </a:ln>
                  </pic:spPr>
                </pic:pic>
              </a:graphicData>
            </a:graphic>
          </wp:inline>
        </w:drawing>
      </w:r>
    </w:p>
    <w:p w:rsidR="009B6019" w:rsidRDefault="009B6019" w:rsidP="009B6019">
      <w:pPr>
        <w:spacing w:line="240" w:lineRule="auto"/>
        <w:rPr>
          <w:rFonts w:ascii="Comic Sans MS" w:hAnsi="Comic Sans MS"/>
        </w:rPr>
      </w:pPr>
      <w:r w:rsidRPr="009B6019">
        <w:rPr>
          <w:rFonts w:ascii="Comic Sans MS" w:hAnsi="Comic Sans MS"/>
          <w:b/>
          <w:noProof/>
          <w:color w:val="FF0000"/>
          <w:lang w:eastAsia="tr-TR"/>
        </w:rPr>
        <w:t>a) Magmatik Kayaçlar:</w:t>
      </w:r>
      <w:r>
        <w:rPr>
          <w:rFonts w:ascii="Comic Sans MS" w:hAnsi="Comic Sans MS"/>
          <w:noProof/>
          <w:lang w:eastAsia="tr-TR"/>
        </w:rPr>
        <w:t xml:space="preserve"> </w:t>
      </w:r>
      <w:r w:rsidRPr="009B6019">
        <w:rPr>
          <w:rFonts w:ascii="Comic Sans MS" w:hAnsi="Comic Sans MS"/>
          <w:noProof/>
          <w:lang w:eastAsia="tr-TR"/>
        </w:rPr>
        <w:t xml:space="preserve"> </w:t>
      </w:r>
      <w:r w:rsidRPr="009B6019">
        <w:rPr>
          <w:rFonts w:ascii="Comic Sans MS" w:hAnsi="Comic Sans MS"/>
        </w:rPr>
        <w:t xml:space="preserve">Erimiş hâlde bulunan magmanın yer kabuğunun derinliklerinde yavaş </w:t>
      </w:r>
      <w:proofErr w:type="spellStart"/>
      <w:r w:rsidRPr="009B6019">
        <w:rPr>
          <w:rFonts w:ascii="Comic Sans MS" w:hAnsi="Comic Sans MS"/>
        </w:rPr>
        <w:t>yavaş</w:t>
      </w:r>
      <w:proofErr w:type="spellEnd"/>
      <w:r w:rsidRPr="009B6019">
        <w:rPr>
          <w:rFonts w:ascii="Comic Sans MS" w:hAnsi="Comic Sans MS"/>
        </w:rPr>
        <w:t xml:space="preserve"> veya yeryüzünde aniden soğuyup katılaşmasıyla oluşur. Granit, bazalt, sünger taşı örnektir.</w:t>
      </w:r>
    </w:p>
    <w:p w:rsidR="009B6019" w:rsidRDefault="009B6019" w:rsidP="009B6019">
      <w:pPr>
        <w:spacing w:line="240" w:lineRule="auto"/>
        <w:rPr>
          <w:rFonts w:ascii="Comic Sans MS" w:hAnsi="Comic Sans MS"/>
        </w:rPr>
      </w:pPr>
      <w:r w:rsidRPr="009B6019">
        <w:rPr>
          <w:rFonts w:ascii="Comic Sans MS" w:hAnsi="Comic Sans MS"/>
          <w:b/>
          <w:color w:val="FF0000"/>
        </w:rPr>
        <w:t>b) Tortul Kayaçlar:</w:t>
      </w:r>
      <w:r>
        <w:rPr>
          <w:rFonts w:ascii="Comic Sans MS" w:hAnsi="Comic Sans MS"/>
        </w:rPr>
        <w:t xml:space="preserve"> </w:t>
      </w:r>
      <w:r w:rsidRPr="009B6019">
        <w:rPr>
          <w:rFonts w:ascii="Comic Sans MS" w:hAnsi="Comic Sans MS"/>
        </w:rPr>
        <w:t>Farklı zamanlarda farklı şekillerde taşınan ufalanmış kayaçların üst üste birikmesiyle oluşmaktadır. Üst üste biriken kayaçlar tabakalar şeklinde sıralanmış bir yapı gösterir.</w:t>
      </w:r>
      <w:r>
        <w:rPr>
          <w:rFonts w:ascii="Comic Sans MS" w:hAnsi="Comic Sans MS"/>
        </w:rPr>
        <w:t xml:space="preserve"> </w:t>
      </w:r>
      <w:r w:rsidRPr="009B6019">
        <w:rPr>
          <w:rFonts w:ascii="Comic Sans MS" w:hAnsi="Comic Sans MS"/>
        </w:rPr>
        <w:t>Tortul kayaçlar canlı kalıntılarının çökelmesiyle de oluşabilir. Tebeşir ve alçı taşı bunlara örnektir.</w:t>
      </w:r>
    </w:p>
    <w:p w:rsidR="009B6019" w:rsidRDefault="009B6019" w:rsidP="009B6019">
      <w:pPr>
        <w:spacing w:line="240" w:lineRule="auto"/>
        <w:rPr>
          <w:rFonts w:ascii="Comic Sans MS" w:hAnsi="Comic Sans MS"/>
        </w:rPr>
      </w:pPr>
      <w:r w:rsidRPr="009B6019">
        <w:rPr>
          <w:rFonts w:ascii="Comic Sans MS" w:hAnsi="Comic Sans MS"/>
          <w:b/>
          <w:color w:val="FF0000"/>
        </w:rPr>
        <w:t>c)Başkalaşım Kayaçları:</w:t>
      </w:r>
      <w:r w:rsidRPr="009B6019">
        <w:rPr>
          <w:rFonts w:ascii="Comic Sans MS" w:hAnsi="Comic Sans MS"/>
        </w:rPr>
        <w:t xml:space="preserve"> Magmatik ve tortul kayaçların, yüksek sıcaklık, gerilme, kimyasal aktivitesi olan sıvıların ve basıncın etkisiyle değişime uğraması sonucunda </w:t>
      </w:r>
      <w:r w:rsidRPr="009B6019">
        <w:rPr>
          <w:rFonts w:ascii="Comic Sans MS" w:hAnsi="Comic Sans MS"/>
          <w:b/>
          <w:bCs/>
        </w:rPr>
        <w:t xml:space="preserve">başkalaşım kayaçları </w:t>
      </w:r>
      <w:r w:rsidRPr="009B6019">
        <w:rPr>
          <w:rFonts w:ascii="Comic Sans MS" w:hAnsi="Comic Sans MS"/>
          <w:bCs/>
        </w:rPr>
        <w:t>oluşur.</w:t>
      </w:r>
      <w:r w:rsidRPr="009B6019">
        <w:rPr>
          <w:rFonts w:ascii="Comic Sans MS" w:hAnsi="Comic Sans MS"/>
        </w:rPr>
        <w:t xml:space="preserve"> </w:t>
      </w:r>
      <w:r>
        <w:rPr>
          <w:rFonts w:ascii="Comic Sans MS" w:hAnsi="Comic Sans MS"/>
        </w:rPr>
        <w:t>M</w:t>
      </w:r>
      <w:r w:rsidRPr="009B6019">
        <w:rPr>
          <w:rFonts w:ascii="Comic Sans MS" w:hAnsi="Comic Sans MS"/>
        </w:rPr>
        <w:t>ermer, bir tortul kayaç olan kalkerin başkalaşıma uğraması sonucu oluşmuştur.</w:t>
      </w:r>
    </w:p>
    <w:p w:rsidR="00CB474A" w:rsidRDefault="002C7DA5" w:rsidP="00FF07B8">
      <w:pPr>
        <w:spacing w:after="0" w:line="240" w:lineRule="auto"/>
        <w:rPr>
          <w:rFonts w:ascii="Comic Sans MS" w:hAnsi="Comic Sans MS"/>
          <w:b/>
          <w:color w:val="FF0000"/>
        </w:rPr>
      </w:pPr>
      <w:r>
        <w:rPr>
          <w:rFonts w:ascii="Comic Sans MS" w:hAnsi="Comic Sans MS"/>
          <w:b/>
          <w:noProof/>
          <w:color w:val="FF0000"/>
          <w:lang w:eastAsia="tr-TR"/>
        </w:rPr>
        <w:pict>
          <v:shapetype id="_x0000_t202" coordsize="21600,21600" o:spt="202" path="m,l,21600r21600,l21600,xe">
            <v:stroke joinstyle="miter"/>
            <v:path gradientshapeok="t" o:connecttype="rect"/>
          </v:shapetype>
          <v:shape id="_x0000_s1026" type="#_x0000_t202" style="position:absolute;margin-left:-18.75pt;margin-top:4.05pt;width:262.4pt;height:78.7pt;z-index:251662336;mso-width-relative:margin;mso-height-relative:margin" fillcolor="#f2dbdb [661]">
            <v:textbox style="mso-next-textbox:#_x0000_s1026">
              <w:txbxContent>
                <w:p w:rsidR="001B26BF" w:rsidRPr="001B26BF" w:rsidRDefault="001B26BF" w:rsidP="001B26BF">
                  <w:pPr>
                    <w:rPr>
                      <w:rFonts w:ascii="Comic Sans MS" w:hAnsi="Comic Sans MS"/>
                    </w:rPr>
                  </w:pPr>
                  <w:r w:rsidRPr="001B26BF">
                    <w:rPr>
                      <w:rFonts w:ascii="Comic Sans MS" w:hAnsi="Comic Sans MS"/>
                      <w:b/>
                      <w:color w:val="FF0000"/>
                    </w:rPr>
                    <w:t>NOT:</w:t>
                  </w:r>
                  <w:r w:rsidRPr="001B26BF">
                    <w:rPr>
                      <w:rFonts w:ascii="Comic Sans MS" w:hAnsi="Comic Sans MS"/>
                    </w:rPr>
                    <w:t xml:space="preserve"> Yer kabuğunun yapısını inceleyen bilime </w:t>
                  </w:r>
                  <w:r w:rsidRPr="001B26BF">
                    <w:rPr>
                      <w:rFonts w:ascii="Comic Sans MS" w:hAnsi="Comic Sans MS"/>
                      <w:b/>
                      <w:color w:val="FF0000"/>
                    </w:rPr>
                    <w:t>jeoloji</w:t>
                  </w:r>
                  <w:r w:rsidRPr="001B26BF">
                    <w:rPr>
                      <w:rFonts w:ascii="Comic Sans MS" w:hAnsi="Comic Sans MS"/>
                    </w:rPr>
                    <w:t xml:space="preserve">, bu bilimle uğraşan bilim adamlarına ise </w:t>
                  </w:r>
                  <w:r w:rsidRPr="001B26BF">
                    <w:rPr>
                      <w:rFonts w:ascii="Comic Sans MS" w:hAnsi="Comic Sans MS"/>
                      <w:b/>
                      <w:color w:val="FF0000"/>
                    </w:rPr>
                    <w:t>jeolog</w:t>
                  </w:r>
                  <w:r w:rsidRPr="001B26BF">
                    <w:rPr>
                      <w:rFonts w:ascii="Comic Sans MS" w:hAnsi="Comic Sans MS"/>
                    </w:rPr>
                    <w:t xml:space="preserve"> denir.</w:t>
                  </w:r>
                </w:p>
              </w:txbxContent>
            </v:textbox>
          </v:shape>
        </w:pict>
      </w:r>
    </w:p>
    <w:p w:rsidR="001B26BF" w:rsidRDefault="001B26BF" w:rsidP="00FF07B8">
      <w:pPr>
        <w:spacing w:after="0" w:line="240" w:lineRule="auto"/>
        <w:rPr>
          <w:rFonts w:ascii="Comic Sans MS" w:hAnsi="Comic Sans MS"/>
          <w:b/>
          <w:color w:val="FF0000"/>
        </w:rPr>
      </w:pPr>
    </w:p>
    <w:p w:rsidR="001B26BF" w:rsidRDefault="001B26BF" w:rsidP="00FF07B8">
      <w:pPr>
        <w:spacing w:after="0" w:line="240" w:lineRule="auto"/>
        <w:rPr>
          <w:rFonts w:ascii="Comic Sans MS" w:hAnsi="Comic Sans MS"/>
          <w:b/>
          <w:color w:val="FF0000"/>
        </w:rPr>
      </w:pPr>
    </w:p>
    <w:p w:rsidR="001B26BF" w:rsidRDefault="001B26BF" w:rsidP="00FF07B8">
      <w:pPr>
        <w:spacing w:after="0" w:line="240" w:lineRule="auto"/>
        <w:rPr>
          <w:rFonts w:ascii="Comic Sans MS" w:hAnsi="Comic Sans MS"/>
          <w:b/>
          <w:color w:val="FF0000"/>
        </w:rPr>
      </w:pPr>
    </w:p>
    <w:p w:rsidR="00CB474A" w:rsidRDefault="00CB474A" w:rsidP="00FF07B8">
      <w:pPr>
        <w:spacing w:after="0" w:line="240" w:lineRule="auto"/>
        <w:rPr>
          <w:rFonts w:ascii="Comic Sans MS" w:hAnsi="Comic Sans MS"/>
          <w:b/>
          <w:color w:val="FF0000"/>
        </w:rPr>
      </w:pPr>
    </w:p>
    <w:p w:rsidR="00FF07B8" w:rsidRPr="00FF07B8" w:rsidRDefault="00FF07B8" w:rsidP="00FF07B8">
      <w:pPr>
        <w:spacing w:after="0" w:line="240" w:lineRule="auto"/>
        <w:rPr>
          <w:rFonts w:ascii="Comic Sans MS" w:hAnsi="Comic Sans MS"/>
          <w:b/>
          <w:color w:val="FF0000"/>
        </w:rPr>
      </w:pPr>
      <w:r w:rsidRPr="00FF07B8">
        <w:rPr>
          <w:rFonts w:ascii="Comic Sans MS" w:hAnsi="Comic Sans MS"/>
          <w:b/>
          <w:color w:val="FF0000"/>
        </w:rPr>
        <w:lastRenderedPageBreak/>
        <w:t>2) Kayaçlar ve İnsanlık Tarihi</w:t>
      </w:r>
    </w:p>
    <w:p w:rsidR="00FF07B8" w:rsidRDefault="00CB474A" w:rsidP="00FF07B8">
      <w:pPr>
        <w:spacing w:after="0" w:line="240" w:lineRule="auto"/>
        <w:rPr>
          <w:rFonts w:ascii="Comic Sans MS" w:hAnsi="Comic Sans MS"/>
        </w:rPr>
      </w:pPr>
      <w:r>
        <w:rPr>
          <w:rFonts w:ascii="Comic Sans MS" w:hAnsi="Comic Sans MS"/>
          <w:noProof/>
          <w:lang w:eastAsia="tr-TR"/>
        </w:rPr>
        <w:drawing>
          <wp:anchor distT="0" distB="0" distL="114300" distR="114300" simplePos="0" relativeHeight="251659264" behindDoc="1" locked="0" layoutInCell="1" allowOverlap="1">
            <wp:simplePos x="0" y="0"/>
            <wp:positionH relativeFrom="column">
              <wp:posOffset>1576705</wp:posOffset>
            </wp:positionH>
            <wp:positionV relativeFrom="paragraph">
              <wp:posOffset>147955</wp:posOffset>
            </wp:positionV>
            <wp:extent cx="1871980" cy="1619250"/>
            <wp:effectExtent l="19050" t="0" r="0" b="0"/>
            <wp:wrapTight wrapText="bothSides">
              <wp:wrapPolygon edited="0">
                <wp:start x="-220" y="0"/>
                <wp:lineTo x="-220" y="21346"/>
                <wp:lineTo x="21541" y="21346"/>
                <wp:lineTo x="21541" y="0"/>
                <wp:lineTo x="-220" y="0"/>
              </wp:wrapPolygon>
            </wp:wrapTight>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1871980" cy="1619250"/>
                    </a:xfrm>
                    <a:prstGeom prst="rect">
                      <a:avLst/>
                    </a:prstGeom>
                    <a:noFill/>
                    <a:ln w="9525">
                      <a:noFill/>
                      <a:miter lim="800000"/>
                      <a:headEnd/>
                      <a:tailEnd/>
                    </a:ln>
                  </pic:spPr>
                </pic:pic>
              </a:graphicData>
            </a:graphic>
          </wp:anchor>
        </w:drawing>
      </w:r>
      <w:r w:rsidR="00FF07B8">
        <w:rPr>
          <w:rFonts w:ascii="Comic Sans MS" w:hAnsi="Comic Sans MS"/>
        </w:rPr>
        <w:t xml:space="preserve">İnsanoğlu kayaçları bir çok aletin yapımında kullanmıştır. Çakmak taşı, ok uçları, hançerler, buğday öğütmek için yapılan değirmenler kayaçlar kullanılarak yapılmıştır. </w:t>
      </w:r>
    </w:p>
    <w:p w:rsidR="00CB474A" w:rsidRDefault="00CB474A" w:rsidP="00FF07B8">
      <w:pPr>
        <w:spacing w:after="0" w:line="240" w:lineRule="auto"/>
        <w:rPr>
          <w:rFonts w:ascii="Comic Sans MS" w:hAnsi="Comic Sans MS"/>
          <w:b/>
          <w:color w:val="FF0000"/>
        </w:rPr>
      </w:pPr>
    </w:p>
    <w:p w:rsidR="00F55ABB" w:rsidRDefault="00FF07B8" w:rsidP="00FF07B8">
      <w:pPr>
        <w:spacing w:after="0" w:line="240" w:lineRule="auto"/>
        <w:rPr>
          <w:rFonts w:ascii="Comic Sans MS" w:hAnsi="Comic Sans MS"/>
          <w:b/>
          <w:color w:val="FF0000"/>
        </w:rPr>
      </w:pPr>
      <w:r w:rsidRPr="00B83B13">
        <w:rPr>
          <w:rFonts w:ascii="Comic Sans MS" w:hAnsi="Comic Sans MS"/>
          <w:b/>
          <w:color w:val="FF0000"/>
        </w:rPr>
        <w:t>3. Kayaçlar – Mineraller – Madenler</w:t>
      </w:r>
    </w:p>
    <w:p w:rsidR="00F55ABB" w:rsidRPr="00B83B13" w:rsidRDefault="00F55ABB" w:rsidP="00FF07B8">
      <w:pPr>
        <w:spacing w:after="0" w:line="240" w:lineRule="auto"/>
        <w:rPr>
          <w:rFonts w:ascii="Comic Sans MS" w:hAnsi="Comic Sans MS"/>
          <w:b/>
          <w:color w:val="FF0000"/>
        </w:rPr>
      </w:pPr>
      <w:r>
        <w:rPr>
          <w:rFonts w:ascii="Comic Sans MS" w:hAnsi="Comic Sans MS"/>
          <w:b/>
          <w:noProof/>
          <w:color w:val="FF0000"/>
          <w:lang w:eastAsia="tr-TR"/>
        </w:rPr>
        <w:drawing>
          <wp:anchor distT="0" distB="0" distL="114300" distR="114300" simplePos="0" relativeHeight="251664384" behindDoc="1" locked="0" layoutInCell="1" allowOverlap="1">
            <wp:simplePos x="0" y="0"/>
            <wp:positionH relativeFrom="column">
              <wp:posOffset>1862455</wp:posOffset>
            </wp:positionH>
            <wp:positionV relativeFrom="paragraph">
              <wp:posOffset>183515</wp:posOffset>
            </wp:positionV>
            <wp:extent cx="1590675" cy="1638300"/>
            <wp:effectExtent l="19050" t="0" r="9525" b="0"/>
            <wp:wrapTight wrapText="bothSides">
              <wp:wrapPolygon edited="0">
                <wp:start x="-259" y="0"/>
                <wp:lineTo x="-259" y="21349"/>
                <wp:lineTo x="21729" y="21349"/>
                <wp:lineTo x="21729" y="0"/>
                <wp:lineTo x="-259" y="0"/>
              </wp:wrapPolygon>
            </wp:wrapTight>
            <wp:docPr id="5" name="Resim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 cstate="print"/>
                    <a:srcRect/>
                    <a:stretch>
                      <a:fillRect/>
                    </a:stretch>
                  </pic:blipFill>
                  <pic:spPr bwMode="auto">
                    <a:xfrm>
                      <a:off x="0" y="0"/>
                      <a:ext cx="1590675" cy="1638300"/>
                    </a:xfrm>
                    <a:prstGeom prst="rect">
                      <a:avLst/>
                    </a:prstGeom>
                    <a:noFill/>
                    <a:ln w="9525">
                      <a:noFill/>
                      <a:miter lim="800000"/>
                      <a:headEnd/>
                      <a:tailEnd/>
                    </a:ln>
                  </pic:spPr>
                </pic:pic>
              </a:graphicData>
            </a:graphic>
          </wp:anchor>
        </w:drawing>
      </w:r>
    </w:p>
    <w:p w:rsidR="00FF07B8" w:rsidRDefault="00FF07B8" w:rsidP="00FF07B8">
      <w:pPr>
        <w:spacing w:after="0" w:line="240" w:lineRule="auto"/>
        <w:rPr>
          <w:rFonts w:ascii="Comic Sans MS" w:hAnsi="Comic Sans MS"/>
        </w:rPr>
      </w:pPr>
      <w:r>
        <w:rPr>
          <w:rFonts w:ascii="Comic Sans MS" w:hAnsi="Comic Sans MS"/>
        </w:rPr>
        <w:t xml:space="preserve">Ekonomik değeri olan mineraller maden olarak adlandırılır. Kömür, demir, bakır madenlere örnek olarak verilebilir. </w:t>
      </w:r>
      <w:r w:rsidR="00727FB6">
        <w:rPr>
          <w:rFonts w:ascii="Comic Sans MS" w:hAnsi="Comic Sans MS"/>
        </w:rPr>
        <w:t xml:space="preserve">Madenler ülke ekonomisine önemli ölçüde katkıda bulunmaktadır. </w:t>
      </w:r>
      <w:r w:rsidR="009B6C00">
        <w:rPr>
          <w:rFonts w:ascii="Comic Sans MS" w:hAnsi="Comic Sans MS"/>
        </w:rPr>
        <w:t>Ülkemiz madenler bakımından</w:t>
      </w:r>
      <w:r w:rsidR="00727FB6">
        <w:rPr>
          <w:rFonts w:ascii="Comic Sans MS" w:hAnsi="Comic Sans MS"/>
        </w:rPr>
        <w:t xml:space="preserve"> oldukça</w:t>
      </w:r>
      <w:r w:rsidR="009B6C00">
        <w:rPr>
          <w:rFonts w:ascii="Comic Sans MS" w:hAnsi="Comic Sans MS"/>
        </w:rPr>
        <w:t xml:space="preserve"> zengindir. Bor madeni rezervinin %65 i ülkemizde bulunmaktadır. Alüminyumun hammaddesi olan boksit de ülkemizde </w:t>
      </w:r>
      <w:r w:rsidR="00727FB6">
        <w:rPr>
          <w:rFonts w:ascii="Comic Sans MS" w:hAnsi="Comic Sans MS"/>
        </w:rPr>
        <w:t>çokça</w:t>
      </w:r>
      <w:r w:rsidR="009B6C00">
        <w:rPr>
          <w:rFonts w:ascii="Comic Sans MS" w:hAnsi="Comic Sans MS"/>
        </w:rPr>
        <w:t xml:space="preserve"> çıkarılan madenlerdendir.</w:t>
      </w:r>
      <w:r w:rsidR="00727FB6">
        <w:rPr>
          <w:rFonts w:ascii="Comic Sans MS" w:hAnsi="Comic Sans MS"/>
        </w:rPr>
        <w:t xml:space="preserve"> </w:t>
      </w:r>
    </w:p>
    <w:p w:rsidR="00727FB6" w:rsidRDefault="00727FB6" w:rsidP="00FF07B8">
      <w:pPr>
        <w:spacing w:after="0" w:line="240" w:lineRule="auto"/>
        <w:rPr>
          <w:rFonts w:ascii="Comic Sans MS" w:hAnsi="Comic Sans MS"/>
        </w:rPr>
      </w:pPr>
    </w:p>
    <w:p w:rsidR="00727FB6" w:rsidRDefault="00727FB6" w:rsidP="00FF07B8">
      <w:pPr>
        <w:spacing w:after="0" w:line="240" w:lineRule="auto"/>
        <w:rPr>
          <w:rFonts w:ascii="Comic Sans MS" w:hAnsi="Comic Sans MS"/>
          <w:b/>
          <w:color w:val="FF0000"/>
        </w:rPr>
      </w:pPr>
      <w:r w:rsidRPr="00727FB6">
        <w:rPr>
          <w:rFonts w:ascii="Comic Sans MS" w:hAnsi="Comic Sans MS"/>
          <w:b/>
          <w:color w:val="FF0000"/>
        </w:rPr>
        <w:t xml:space="preserve">4. Geçmişin </w:t>
      </w:r>
      <w:r w:rsidR="001B26BF" w:rsidRPr="00727FB6">
        <w:rPr>
          <w:rFonts w:ascii="Comic Sans MS" w:hAnsi="Comic Sans MS"/>
          <w:b/>
          <w:color w:val="FF0000"/>
        </w:rPr>
        <w:t>Şifresi: Fosiller</w:t>
      </w:r>
    </w:p>
    <w:p w:rsidR="001B26BF" w:rsidRPr="00727FB6" w:rsidRDefault="001B26BF" w:rsidP="00FF07B8">
      <w:pPr>
        <w:spacing w:after="0" w:line="240" w:lineRule="auto"/>
        <w:rPr>
          <w:rFonts w:ascii="Comic Sans MS" w:hAnsi="Comic Sans MS"/>
          <w:b/>
          <w:color w:val="FF0000"/>
        </w:rPr>
      </w:pPr>
      <w:r>
        <w:rPr>
          <w:rFonts w:ascii="Comic Sans MS" w:hAnsi="Comic Sans MS"/>
          <w:b/>
          <w:noProof/>
          <w:color w:val="FF0000"/>
          <w:lang w:eastAsia="tr-TR"/>
        </w:rPr>
        <w:drawing>
          <wp:anchor distT="0" distB="0" distL="114300" distR="114300" simplePos="0" relativeHeight="251660288" behindDoc="1" locked="0" layoutInCell="1" allowOverlap="1">
            <wp:simplePos x="0" y="0"/>
            <wp:positionH relativeFrom="column">
              <wp:posOffset>-118745</wp:posOffset>
            </wp:positionH>
            <wp:positionV relativeFrom="paragraph">
              <wp:posOffset>194945</wp:posOffset>
            </wp:positionV>
            <wp:extent cx="1638300" cy="1696720"/>
            <wp:effectExtent l="19050" t="0" r="0" b="0"/>
            <wp:wrapTight wrapText="bothSides">
              <wp:wrapPolygon edited="0">
                <wp:start x="-251" y="0"/>
                <wp:lineTo x="-251" y="21341"/>
                <wp:lineTo x="21600" y="21341"/>
                <wp:lineTo x="21600" y="0"/>
                <wp:lineTo x="-251" y="0"/>
              </wp:wrapPolygon>
            </wp:wrapTight>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1638300" cy="1696720"/>
                    </a:xfrm>
                    <a:prstGeom prst="rect">
                      <a:avLst/>
                    </a:prstGeom>
                    <a:noFill/>
                    <a:ln w="9525">
                      <a:noFill/>
                      <a:miter lim="800000"/>
                      <a:headEnd/>
                      <a:tailEnd/>
                    </a:ln>
                  </pic:spPr>
                </pic:pic>
              </a:graphicData>
            </a:graphic>
          </wp:anchor>
        </w:drawing>
      </w:r>
    </w:p>
    <w:p w:rsidR="009B6019" w:rsidRPr="009B6019" w:rsidRDefault="00727FB6" w:rsidP="009B6019">
      <w:pPr>
        <w:spacing w:line="240" w:lineRule="auto"/>
        <w:rPr>
          <w:rFonts w:ascii="Comic Sans MS" w:hAnsi="Comic Sans MS"/>
        </w:rPr>
      </w:pPr>
      <w:r>
        <w:rPr>
          <w:rFonts w:ascii="Comic Sans MS" w:hAnsi="Comic Sans MS"/>
        </w:rPr>
        <w:t xml:space="preserve">Bir zamanlar yaşamış olan bitki ve hayvanların kayaçlar içerisindeki kalıntıları </w:t>
      </w:r>
      <w:r w:rsidRPr="00727FB6">
        <w:rPr>
          <w:rFonts w:ascii="Comic Sans MS" w:hAnsi="Comic Sans MS"/>
          <w:b/>
          <w:color w:val="FF0000"/>
        </w:rPr>
        <w:t>fosil</w:t>
      </w:r>
      <w:r>
        <w:rPr>
          <w:rFonts w:ascii="Comic Sans MS" w:hAnsi="Comic Sans MS"/>
        </w:rPr>
        <w:t xml:space="preserve"> olarak adlandırılır.  Fosiller daha çok tortul kayaçlar içerisinde oluşur, ancak buzullar ve ağaç öz suları içinde de fosil oluşabilir.</w:t>
      </w:r>
      <w:r w:rsidR="001B26BF" w:rsidRPr="001B26BF">
        <w:rPr>
          <w:rFonts w:ascii="Comic Sans MS" w:hAnsi="Comic Sans MS"/>
        </w:rPr>
        <w:t xml:space="preserve"> </w:t>
      </w:r>
    </w:p>
    <w:p w:rsidR="009B6019" w:rsidRPr="004F016F" w:rsidRDefault="00F55ABB" w:rsidP="009B6019">
      <w:pPr>
        <w:spacing w:line="240" w:lineRule="auto"/>
        <w:rPr>
          <w:rFonts w:ascii="Comic Sans MS" w:hAnsi="Comic Sans MS"/>
        </w:rPr>
      </w:pPr>
      <w:r>
        <w:rPr>
          <w:rFonts w:ascii="Comic Sans MS" w:hAnsi="Comic Sans MS"/>
          <w:noProof/>
          <w:lang w:eastAsia="tr-TR"/>
        </w:rPr>
        <w:drawing>
          <wp:anchor distT="0" distB="0" distL="114300" distR="114300" simplePos="0" relativeHeight="251661312" behindDoc="1" locked="0" layoutInCell="1" allowOverlap="1">
            <wp:simplePos x="0" y="0"/>
            <wp:positionH relativeFrom="column">
              <wp:posOffset>1576705</wp:posOffset>
            </wp:positionH>
            <wp:positionV relativeFrom="paragraph">
              <wp:posOffset>267970</wp:posOffset>
            </wp:positionV>
            <wp:extent cx="1819275" cy="1924050"/>
            <wp:effectExtent l="19050" t="0" r="9525" b="0"/>
            <wp:wrapTight wrapText="bothSides">
              <wp:wrapPolygon edited="0">
                <wp:start x="-226" y="0"/>
                <wp:lineTo x="-226" y="21386"/>
                <wp:lineTo x="21713" y="21386"/>
                <wp:lineTo x="21713" y="0"/>
                <wp:lineTo x="-226" y="0"/>
              </wp:wrapPolygon>
            </wp:wrapTight>
            <wp:docPr id="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1819275" cy="1924050"/>
                    </a:xfrm>
                    <a:prstGeom prst="rect">
                      <a:avLst/>
                    </a:prstGeom>
                    <a:noFill/>
                    <a:ln w="9525">
                      <a:noFill/>
                      <a:miter lim="800000"/>
                      <a:headEnd/>
                      <a:tailEnd/>
                    </a:ln>
                  </pic:spPr>
                </pic:pic>
              </a:graphicData>
            </a:graphic>
          </wp:anchor>
        </w:drawing>
      </w:r>
      <w:r w:rsidR="004F016F" w:rsidRPr="004F016F">
        <w:rPr>
          <w:rFonts w:ascii="Comic Sans MS" w:hAnsi="Comic Sans MS"/>
        </w:rPr>
        <w:t>Fosillerin incelenmesiyle;</w:t>
      </w:r>
    </w:p>
    <w:p w:rsidR="004F016F" w:rsidRPr="004F016F" w:rsidRDefault="004F016F" w:rsidP="004F016F">
      <w:pPr>
        <w:pStyle w:val="ListeParagraf"/>
        <w:numPr>
          <w:ilvl w:val="0"/>
          <w:numId w:val="7"/>
        </w:numPr>
        <w:spacing w:line="240" w:lineRule="auto"/>
        <w:rPr>
          <w:rFonts w:ascii="Comic Sans MS" w:hAnsi="Comic Sans MS"/>
        </w:rPr>
      </w:pPr>
      <w:r w:rsidRPr="004F016F">
        <w:rPr>
          <w:rFonts w:ascii="Comic Sans MS" w:hAnsi="Comic Sans MS"/>
        </w:rPr>
        <w:t>Milyonlarca yıl önce yaşayan bitki ve hayvanlar hakkında bilgi elde edilebilir.</w:t>
      </w:r>
    </w:p>
    <w:p w:rsidR="004F016F" w:rsidRPr="004F016F" w:rsidRDefault="004F016F" w:rsidP="004F016F">
      <w:pPr>
        <w:pStyle w:val="ListeParagraf"/>
        <w:numPr>
          <w:ilvl w:val="0"/>
          <w:numId w:val="7"/>
        </w:numPr>
        <w:spacing w:line="240" w:lineRule="auto"/>
        <w:rPr>
          <w:rFonts w:ascii="Comic Sans MS" w:hAnsi="Comic Sans MS"/>
        </w:rPr>
      </w:pPr>
      <w:r w:rsidRPr="004F016F">
        <w:rPr>
          <w:rFonts w:ascii="Comic Sans MS" w:hAnsi="Comic Sans MS"/>
        </w:rPr>
        <w:t xml:space="preserve">Fosilin bulunduğu yerin milyonlarca </w:t>
      </w:r>
      <w:r w:rsidRPr="004F016F">
        <w:rPr>
          <w:rFonts w:ascii="Comic Sans MS" w:hAnsi="Comic Sans MS"/>
        </w:rPr>
        <w:lastRenderedPageBreak/>
        <w:t>yıl önce sahip olduğu iklim ve bitki örtüsü tahmin edilebilir.</w:t>
      </w:r>
    </w:p>
    <w:p w:rsidR="004F016F" w:rsidRPr="004F016F" w:rsidRDefault="004F016F" w:rsidP="004F016F">
      <w:pPr>
        <w:pStyle w:val="ListeParagraf"/>
        <w:numPr>
          <w:ilvl w:val="0"/>
          <w:numId w:val="7"/>
        </w:numPr>
        <w:spacing w:line="240" w:lineRule="auto"/>
        <w:rPr>
          <w:rFonts w:ascii="Comic Sans MS" w:hAnsi="Comic Sans MS"/>
        </w:rPr>
      </w:pPr>
      <w:r>
        <w:rPr>
          <w:rFonts w:ascii="Comic Sans MS" w:hAnsi="Comic Sans MS"/>
        </w:rPr>
        <w:t>Fosilin bulunduğu kayacın</w:t>
      </w:r>
      <w:r w:rsidRPr="004F016F">
        <w:rPr>
          <w:rFonts w:ascii="Comic Sans MS" w:hAnsi="Comic Sans MS"/>
        </w:rPr>
        <w:t xml:space="preserve"> hangi zamana ait olduğu tahmin edilebilir.</w:t>
      </w:r>
    </w:p>
    <w:p w:rsidR="004F016F" w:rsidRDefault="002C7DA5" w:rsidP="004F016F">
      <w:pPr>
        <w:pStyle w:val="ListeParagraf"/>
        <w:numPr>
          <w:ilvl w:val="0"/>
          <w:numId w:val="7"/>
        </w:numPr>
        <w:spacing w:line="240" w:lineRule="auto"/>
        <w:rPr>
          <w:rFonts w:ascii="Comic Sans MS" w:hAnsi="Comic Sans MS"/>
        </w:rPr>
      </w:pPr>
      <w:r w:rsidRPr="002C7DA5">
        <w:rPr>
          <w:rFonts w:ascii="Comic Sans MS" w:hAnsi="Comic Sans MS"/>
          <w:b/>
          <w:noProof/>
          <w:color w:val="FF0000"/>
          <w:lang w:eastAsia="tr-TR"/>
        </w:rPr>
        <w:pict>
          <v:shape id="_x0000_s1027" type="#_x0000_t202" style="position:absolute;left:0;text-align:left;margin-left:-14.25pt;margin-top:35.35pt;width:262.4pt;height:78.7pt;z-index:251663360;mso-width-relative:margin;mso-height-relative:margin" fillcolor="#f2dbdb [661]">
            <v:textbox style="mso-next-textbox:#_x0000_s1027">
              <w:txbxContent>
                <w:p w:rsidR="001B26BF" w:rsidRPr="004F016F" w:rsidRDefault="001B26BF" w:rsidP="001B26BF">
                  <w:pPr>
                    <w:spacing w:line="240" w:lineRule="auto"/>
                    <w:rPr>
                      <w:rFonts w:ascii="Comic Sans MS" w:hAnsi="Comic Sans MS"/>
                    </w:rPr>
                  </w:pPr>
                  <w:r w:rsidRPr="001B26BF">
                    <w:rPr>
                      <w:rFonts w:ascii="Comic Sans MS" w:hAnsi="Comic Sans MS"/>
                      <w:b/>
                      <w:color w:val="FF0000"/>
                    </w:rPr>
                    <w:t>NOT:</w:t>
                  </w:r>
                  <w:r>
                    <w:rPr>
                      <w:rFonts w:ascii="Comic Sans MS" w:hAnsi="Comic Sans MS"/>
                    </w:rPr>
                    <w:t xml:space="preserve"> </w:t>
                  </w:r>
                  <w:r w:rsidRPr="004F016F">
                    <w:rPr>
                      <w:rFonts w:ascii="Comic Sans MS" w:hAnsi="Comic Sans MS"/>
                    </w:rPr>
                    <w:t xml:space="preserve">Fosilleri inceleyen bilim dalına </w:t>
                  </w:r>
                  <w:r w:rsidRPr="004F016F">
                    <w:rPr>
                      <w:rFonts w:ascii="Comic Sans MS" w:hAnsi="Comic Sans MS"/>
                      <w:b/>
                      <w:bCs/>
                      <w:color w:val="FF0000"/>
                    </w:rPr>
                    <w:t>paleontoloji</w:t>
                  </w:r>
                  <w:r>
                    <w:rPr>
                      <w:rFonts w:ascii="Comic Sans MS" w:hAnsi="Comic Sans MS"/>
                    </w:rPr>
                    <w:t>, f</w:t>
                  </w:r>
                  <w:r w:rsidRPr="004F016F">
                    <w:rPr>
                      <w:rFonts w:ascii="Comic Sans MS" w:hAnsi="Comic Sans MS"/>
                    </w:rPr>
                    <w:t xml:space="preserve">osiller hakkında çalışmalar yapan bilim insanlarına ise </w:t>
                  </w:r>
                  <w:proofErr w:type="spellStart"/>
                  <w:r w:rsidRPr="004F016F">
                    <w:rPr>
                      <w:rFonts w:ascii="Comic Sans MS" w:hAnsi="Comic Sans MS"/>
                      <w:b/>
                      <w:bCs/>
                      <w:color w:val="FF0000"/>
                    </w:rPr>
                    <w:t>paleontolog</w:t>
                  </w:r>
                  <w:proofErr w:type="spellEnd"/>
                  <w:r w:rsidRPr="004F016F">
                    <w:rPr>
                      <w:rFonts w:ascii="Comic Sans MS" w:hAnsi="Comic Sans MS"/>
                      <w:b/>
                      <w:bCs/>
                    </w:rPr>
                    <w:t xml:space="preserve"> </w:t>
                  </w:r>
                  <w:r w:rsidRPr="004F016F">
                    <w:rPr>
                      <w:rFonts w:ascii="Comic Sans MS" w:hAnsi="Comic Sans MS"/>
                    </w:rPr>
                    <w:t xml:space="preserve">adı verilir. </w:t>
                  </w:r>
                </w:p>
                <w:p w:rsidR="001B26BF" w:rsidRPr="001B26BF" w:rsidRDefault="001B26BF" w:rsidP="001B26BF"/>
              </w:txbxContent>
            </v:textbox>
          </v:shape>
        </w:pict>
      </w:r>
      <w:r w:rsidR="004F016F" w:rsidRPr="004F016F">
        <w:rPr>
          <w:rFonts w:ascii="Comic Sans MS" w:hAnsi="Comic Sans MS"/>
        </w:rPr>
        <w:t>Deniz ve karalarda oluşan değişimler anlaşılabilir.</w:t>
      </w:r>
    </w:p>
    <w:p w:rsidR="001B26BF" w:rsidRDefault="001B26BF" w:rsidP="008947FA">
      <w:pPr>
        <w:spacing w:after="0" w:line="240" w:lineRule="auto"/>
        <w:rPr>
          <w:rFonts w:ascii="Comic Sans MS" w:hAnsi="Comic Sans MS"/>
          <w:b/>
          <w:color w:val="FF0000"/>
        </w:rPr>
      </w:pPr>
    </w:p>
    <w:p w:rsidR="001B26BF" w:rsidRDefault="001B26BF" w:rsidP="008947FA">
      <w:pPr>
        <w:spacing w:after="0" w:line="240" w:lineRule="auto"/>
        <w:rPr>
          <w:rFonts w:ascii="Comic Sans MS" w:hAnsi="Comic Sans MS"/>
          <w:b/>
          <w:color w:val="FF0000"/>
        </w:rPr>
      </w:pPr>
    </w:p>
    <w:p w:rsidR="001B26BF" w:rsidRDefault="001B26BF" w:rsidP="008947FA">
      <w:pPr>
        <w:spacing w:after="0" w:line="240" w:lineRule="auto"/>
        <w:rPr>
          <w:rFonts w:ascii="Comic Sans MS" w:hAnsi="Comic Sans MS"/>
          <w:b/>
          <w:color w:val="FF0000"/>
        </w:rPr>
      </w:pPr>
    </w:p>
    <w:p w:rsidR="001B26BF" w:rsidRDefault="001B26BF" w:rsidP="008947FA">
      <w:pPr>
        <w:spacing w:after="0" w:line="240" w:lineRule="auto"/>
        <w:rPr>
          <w:rFonts w:ascii="Comic Sans MS" w:hAnsi="Comic Sans MS"/>
          <w:b/>
          <w:color w:val="FF0000"/>
        </w:rPr>
      </w:pPr>
    </w:p>
    <w:p w:rsidR="001B26BF" w:rsidRDefault="001B26BF" w:rsidP="008947FA">
      <w:pPr>
        <w:spacing w:after="0" w:line="240" w:lineRule="auto"/>
        <w:rPr>
          <w:rFonts w:ascii="Comic Sans MS" w:hAnsi="Comic Sans MS"/>
          <w:b/>
          <w:color w:val="FF0000"/>
        </w:rPr>
      </w:pPr>
    </w:p>
    <w:p w:rsidR="004F016F" w:rsidRPr="004F016F" w:rsidRDefault="004F016F" w:rsidP="008947FA">
      <w:pPr>
        <w:spacing w:after="0" w:line="240" w:lineRule="auto"/>
        <w:rPr>
          <w:rFonts w:ascii="Comic Sans MS" w:hAnsi="Comic Sans MS"/>
          <w:b/>
          <w:color w:val="FF0000"/>
        </w:rPr>
      </w:pPr>
      <w:r w:rsidRPr="004F016F">
        <w:rPr>
          <w:rFonts w:ascii="Comic Sans MS" w:hAnsi="Comic Sans MS"/>
          <w:b/>
          <w:color w:val="FF0000"/>
        </w:rPr>
        <w:t>5. Doğal Anıtlar</w:t>
      </w:r>
    </w:p>
    <w:p w:rsidR="004F016F" w:rsidRPr="004F016F" w:rsidRDefault="00F55ABB" w:rsidP="008947FA">
      <w:pPr>
        <w:spacing w:after="0" w:line="240" w:lineRule="auto"/>
        <w:rPr>
          <w:rFonts w:ascii="Comic Sans MS" w:hAnsi="Comic Sans MS"/>
        </w:rPr>
      </w:pPr>
      <w:r>
        <w:rPr>
          <w:rFonts w:ascii="Comic Sans MS" w:hAnsi="Comic Sans MS"/>
          <w:noProof/>
          <w:lang w:eastAsia="tr-TR"/>
        </w:rPr>
        <w:drawing>
          <wp:anchor distT="0" distB="0" distL="114300" distR="114300" simplePos="0" relativeHeight="251665408" behindDoc="1" locked="0" layoutInCell="1" allowOverlap="1">
            <wp:simplePos x="0" y="0"/>
            <wp:positionH relativeFrom="column">
              <wp:posOffset>1152525</wp:posOffset>
            </wp:positionH>
            <wp:positionV relativeFrom="paragraph">
              <wp:posOffset>603885</wp:posOffset>
            </wp:positionV>
            <wp:extent cx="1971675" cy="1943100"/>
            <wp:effectExtent l="19050" t="0" r="9525" b="0"/>
            <wp:wrapTight wrapText="bothSides">
              <wp:wrapPolygon edited="0">
                <wp:start x="-209" y="0"/>
                <wp:lineTo x="-209" y="21388"/>
                <wp:lineTo x="21704" y="21388"/>
                <wp:lineTo x="21704" y="0"/>
                <wp:lineTo x="-209" y="0"/>
              </wp:wrapPolygon>
            </wp:wrapTight>
            <wp:docPr id="6" name="Resim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1971675" cy="1943100"/>
                    </a:xfrm>
                    <a:prstGeom prst="rect">
                      <a:avLst/>
                    </a:prstGeom>
                  </pic:spPr>
                </pic:pic>
              </a:graphicData>
            </a:graphic>
          </wp:anchor>
        </w:drawing>
      </w:r>
      <w:r w:rsidR="004F016F" w:rsidRPr="004F016F">
        <w:rPr>
          <w:rFonts w:ascii="Comic Sans MS" w:hAnsi="Comic Sans MS"/>
        </w:rPr>
        <w:t xml:space="preserve">Yer kabuğunun oluşum süreci içerisinde doğal süreçler sonucu ortaya çıkan peri bacaları, traverten, mağara, şelale, göl vb. biçimlerdeki yeryüzü şekilleri veya özel korumaya alınmış ağaçlara </w:t>
      </w:r>
      <w:r w:rsidR="004F016F" w:rsidRPr="004F016F">
        <w:rPr>
          <w:rFonts w:ascii="Comic Sans MS" w:hAnsi="Comic Sans MS"/>
          <w:b/>
          <w:color w:val="FF0000"/>
        </w:rPr>
        <w:t>doğal anıtlar</w:t>
      </w:r>
      <w:r w:rsidR="004F016F" w:rsidRPr="004F016F">
        <w:rPr>
          <w:rFonts w:ascii="Comic Sans MS" w:hAnsi="Comic Sans MS"/>
        </w:rPr>
        <w:t xml:space="preserve"> denir.</w:t>
      </w:r>
    </w:p>
    <w:p w:rsidR="004F016F" w:rsidRDefault="004F016F" w:rsidP="004F016F">
      <w:pPr>
        <w:spacing w:line="240" w:lineRule="auto"/>
        <w:rPr>
          <w:rFonts w:ascii="Comic Sans MS" w:hAnsi="Comic Sans MS"/>
        </w:rPr>
      </w:pPr>
      <w:r>
        <w:rPr>
          <w:rFonts w:ascii="Comic Sans MS" w:hAnsi="Comic Sans MS"/>
        </w:rPr>
        <w:t xml:space="preserve">Pamukkale travertenleri, Ürgüp – Göreme Peribacaları, Bursa – </w:t>
      </w:r>
      <w:proofErr w:type="spellStart"/>
      <w:r>
        <w:rPr>
          <w:rFonts w:ascii="Comic Sans MS" w:hAnsi="Comic Sans MS"/>
        </w:rPr>
        <w:t>İnkaya</w:t>
      </w:r>
      <w:proofErr w:type="spellEnd"/>
      <w:r>
        <w:rPr>
          <w:rFonts w:ascii="Comic Sans MS" w:hAnsi="Comic Sans MS"/>
        </w:rPr>
        <w:t xml:space="preserve"> Çınarı; Antalya </w:t>
      </w:r>
      <w:r w:rsidR="00400640">
        <w:rPr>
          <w:rFonts w:ascii="Comic Sans MS" w:hAnsi="Comic Sans MS"/>
        </w:rPr>
        <w:t xml:space="preserve">– Alanya </w:t>
      </w:r>
      <w:proofErr w:type="spellStart"/>
      <w:r w:rsidR="00400640">
        <w:rPr>
          <w:rFonts w:ascii="Comic Sans MS" w:hAnsi="Comic Sans MS"/>
        </w:rPr>
        <w:t>Damlataş</w:t>
      </w:r>
      <w:proofErr w:type="spellEnd"/>
      <w:r w:rsidR="00400640">
        <w:rPr>
          <w:rFonts w:ascii="Comic Sans MS" w:hAnsi="Comic Sans MS"/>
        </w:rPr>
        <w:t xml:space="preserve"> Mağarası</w:t>
      </w:r>
      <w:r w:rsidR="008947FA">
        <w:rPr>
          <w:rFonts w:ascii="Comic Sans MS" w:hAnsi="Comic Sans MS"/>
        </w:rPr>
        <w:t xml:space="preserve">, Erzurum – Tortum Şelalesi </w:t>
      </w:r>
      <w:r w:rsidR="00400640">
        <w:rPr>
          <w:rFonts w:ascii="Comic Sans MS" w:hAnsi="Comic Sans MS"/>
        </w:rPr>
        <w:t>ülkemizdeki doğal anıtlardan bazılarıdır.</w:t>
      </w:r>
      <w:r w:rsidR="008947FA">
        <w:rPr>
          <w:rFonts w:ascii="Comic Sans MS" w:hAnsi="Comic Sans MS"/>
        </w:rPr>
        <w:t xml:space="preserve"> </w:t>
      </w:r>
    </w:p>
    <w:p w:rsidR="008947FA" w:rsidRPr="004F016F" w:rsidRDefault="00F47BFF" w:rsidP="004F016F">
      <w:pPr>
        <w:spacing w:line="240" w:lineRule="auto"/>
        <w:rPr>
          <w:rFonts w:ascii="Comic Sans MS" w:hAnsi="Comic Sans MS"/>
        </w:rPr>
      </w:pPr>
      <w:r>
        <w:rPr>
          <w:rFonts w:ascii="Comic Sans MS" w:hAnsi="Comic Sans MS"/>
          <w:noProof/>
          <w:lang w:eastAsia="tr-TR"/>
        </w:rPr>
        <w:drawing>
          <wp:anchor distT="0" distB="0" distL="114300" distR="114300" simplePos="0" relativeHeight="251671552" behindDoc="1" locked="0" layoutInCell="1" allowOverlap="1">
            <wp:simplePos x="0" y="0"/>
            <wp:positionH relativeFrom="column">
              <wp:posOffset>-76200</wp:posOffset>
            </wp:positionH>
            <wp:positionV relativeFrom="paragraph">
              <wp:posOffset>1043940</wp:posOffset>
            </wp:positionV>
            <wp:extent cx="2905125" cy="1571625"/>
            <wp:effectExtent l="19050" t="0" r="9525" b="0"/>
            <wp:wrapTight wrapText="bothSides">
              <wp:wrapPolygon edited="0">
                <wp:start x="-142" y="0"/>
                <wp:lineTo x="-142" y="21469"/>
                <wp:lineTo x="21671" y="21469"/>
                <wp:lineTo x="21671" y="0"/>
                <wp:lineTo x="-142" y="0"/>
              </wp:wrapPolygon>
            </wp:wrapTight>
            <wp:docPr id="17"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srcRect/>
                    <a:stretch>
                      <a:fillRect/>
                    </a:stretch>
                  </pic:blipFill>
                  <pic:spPr bwMode="auto">
                    <a:xfrm>
                      <a:off x="0" y="0"/>
                      <a:ext cx="2905125" cy="1571625"/>
                    </a:xfrm>
                    <a:prstGeom prst="rect">
                      <a:avLst/>
                    </a:prstGeom>
                    <a:noFill/>
                    <a:ln w="9525">
                      <a:noFill/>
                      <a:miter lim="800000"/>
                      <a:headEnd/>
                      <a:tailEnd/>
                    </a:ln>
                  </pic:spPr>
                </pic:pic>
              </a:graphicData>
            </a:graphic>
          </wp:anchor>
        </w:drawing>
      </w:r>
      <w:r w:rsidR="008947FA">
        <w:rPr>
          <w:rFonts w:ascii="Comic Sans MS" w:hAnsi="Comic Sans MS"/>
        </w:rPr>
        <w:t xml:space="preserve">Uluslararası önem taşıyan ve korumaya değer bulunan doğal anıtlar </w:t>
      </w:r>
      <w:r w:rsidR="008947FA" w:rsidRPr="008947FA">
        <w:rPr>
          <w:rFonts w:ascii="Comic Sans MS" w:hAnsi="Comic Sans MS"/>
          <w:color w:val="000000" w:themeColor="text1"/>
        </w:rPr>
        <w:t>UNESCO</w:t>
      </w:r>
      <w:r w:rsidR="008947FA">
        <w:rPr>
          <w:rFonts w:ascii="Comic Sans MS" w:hAnsi="Comic Sans MS"/>
        </w:rPr>
        <w:t xml:space="preserve"> tarafından “</w:t>
      </w:r>
      <w:r w:rsidR="008947FA" w:rsidRPr="008947FA">
        <w:rPr>
          <w:rFonts w:ascii="Comic Sans MS" w:hAnsi="Comic Sans MS"/>
          <w:b/>
        </w:rPr>
        <w:t>Dünya Mirası</w:t>
      </w:r>
      <w:r w:rsidR="008947FA">
        <w:rPr>
          <w:rFonts w:ascii="Comic Sans MS" w:hAnsi="Comic Sans MS"/>
        </w:rPr>
        <w:t>” statüsü kazanır. Ülkemizde Pamukkale ve Göreme Milli Parkı ve Kapadokya, doğal miras listesinde yer almaktadır.</w:t>
      </w:r>
    </w:p>
    <w:p w:rsidR="00F47BFF" w:rsidRDefault="00F47BFF" w:rsidP="004F016F">
      <w:pPr>
        <w:spacing w:line="240" w:lineRule="auto"/>
        <w:rPr>
          <w:rFonts w:ascii="Comic Sans MS" w:hAnsi="Comic Sans MS"/>
          <w:b/>
          <w:color w:val="FF0000"/>
        </w:rPr>
      </w:pPr>
    </w:p>
    <w:p w:rsidR="00F47BFF" w:rsidRDefault="00F47BFF" w:rsidP="004F016F">
      <w:pPr>
        <w:spacing w:line="240" w:lineRule="auto"/>
        <w:rPr>
          <w:rFonts w:ascii="Comic Sans MS" w:hAnsi="Comic Sans MS"/>
          <w:b/>
          <w:color w:val="FF0000"/>
        </w:rPr>
      </w:pPr>
    </w:p>
    <w:p w:rsidR="00F47BFF" w:rsidRDefault="00F47BFF" w:rsidP="004F016F">
      <w:pPr>
        <w:spacing w:line="240" w:lineRule="auto"/>
        <w:rPr>
          <w:rFonts w:ascii="Comic Sans MS" w:hAnsi="Comic Sans MS"/>
          <w:b/>
          <w:color w:val="FF0000"/>
        </w:rPr>
      </w:pPr>
      <w:r>
        <w:rPr>
          <w:rFonts w:ascii="Comic Sans MS" w:hAnsi="Comic Sans MS"/>
          <w:b/>
          <w:noProof/>
          <w:color w:val="FF0000"/>
          <w:lang w:eastAsia="tr-TR"/>
        </w:rPr>
        <w:drawing>
          <wp:anchor distT="0" distB="0" distL="114300" distR="114300" simplePos="0" relativeHeight="251666432" behindDoc="1" locked="0" layoutInCell="1" allowOverlap="1">
            <wp:simplePos x="0" y="0"/>
            <wp:positionH relativeFrom="column">
              <wp:posOffset>771525</wp:posOffset>
            </wp:positionH>
            <wp:positionV relativeFrom="paragraph">
              <wp:posOffset>252730</wp:posOffset>
            </wp:positionV>
            <wp:extent cx="2752725" cy="1905000"/>
            <wp:effectExtent l="19050" t="0" r="9525" b="0"/>
            <wp:wrapTight wrapText="bothSides">
              <wp:wrapPolygon edited="0">
                <wp:start x="598" y="0"/>
                <wp:lineTo x="-149" y="1512"/>
                <wp:lineTo x="-149" y="20736"/>
                <wp:lineTo x="448" y="21384"/>
                <wp:lineTo x="598" y="21384"/>
                <wp:lineTo x="20927" y="21384"/>
                <wp:lineTo x="21077" y="21384"/>
                <wp:lineTo x="21675" y="20952"/>
                <wp:lineTo x="21675" y="1512"/>
                <wp:lineTo x="21376" y="216"/>
                <wp:lineTo x="20927" y="0"/>
                <wp:lineTo x="598" y="0"/>
              </wp:wrapPolygon>
            </wp:wrapTight>
            <wp:docPr id="8" name="Resim 3"/>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13" cstate="print"/>
                    <a:srcRect/>
                    <a:stretch>
                      <a:fillRect/>
                    </a:stretch>
                  </pic:blipFill>
                  <pic:spPr bwMode="auto">
                    <a:xfrm>
                      <a:off x="0" y="0"/>
                      <a:ext cx="2752725" cy="1905000"/>
                    </a:xfrm>
                    <a:prstGeom prst="rect">
                      <a:avLst/>
                    </a:prstGeom>
                    <a:ln>
                      <a:noFill/>
                    </a:ln>
                    <a:effectLst>
                      <a:softEdge rad="112500"/>
                    </a:effectLst>
                  </pic:spPr>
                </pic:pic>
              </a:graphicData>
            </a:graphic>
          </wp:anchor>
        </w:drawing>
      </w:r>
    </w:p>
    <w:p w:rsidR="00F47BFF" w:rsidRDefault="00F47BFF" w:rsidP="004F016F">
      <w:pPr>
        <w:spacing w:line="240" w:lineRule="auto"/>
        <w:rPr>
          <w:rFonts w:ascii="Comic Sans MS" w:hAnsi="Comic Sans MS"/>
          <w:b/>
          <w:color w:val="FF0000"/>
        </w:rPr>
      </w:pPr>
    </w:p>
    <w:p w:rsidR="00F47BFF" w:rsidRDefault="00F47BFF" w:rsidP="004F016F">
      <w:pPr>
        <w:spacing w:line="240" w:lineRule="auto"/>
        <w:rPr>
          <w:rFonts w:ascii="Comic Sans MS" w:hAnsi="Comic Sans MS"/>
          <w:b/>
          <w:color w:val="FF0000"/>
        </w:rPr>
      </w:pPr>
    </w:p>
    <w:p w:rsidR="004F016F" w:rsidRPr="008947FA" w:rsidRDefault="008947FA" w:rsidP="004F016F">
      <w:pPr>
        <w:spacing w:line="240" w:lineRule="auto"/>
        <w:rPr>
          <w:rFonts w:ascii="Comic Sans MS" w:hAnsi="Comic Sans MS"/>
          <w:b/>
          <w:color w:val="FF0000"/>
        </w:rPr>
      </w:pPr>
      <w:r w:rsidRPr="008947FA">
        <w:rPr>
          <w:rFonts w:ascii="Comic Sans MS" w:hAnsi="Comic Sans MS"/>
          <w:b/>
          <w:color w:val="FF0000"/>
        </w:rPr>
        <w:t>6. Kimler Neler Yapıyor</w:t>
      </w:r>
    </w:p>
    <w:p w:rsidR="00491B77" w:rsidRPr="00F47BFF" w:rsidRDefault="008947FA" w:rsidP="004F016F">
      <w:pPr>
        <w:spacing w:line="240" w:lineRule="auto"/>
        <w:rPr>
          <w:rFonts w:ascii="Comic Sans MS" w:hAnsi="Comic Sans MS"/>
        </w:rPr>
      </w:pPr>
      <w:r>
        <w:rPr>
          <w:rFonts w:ascii="Comic Sans MS" w:hAnsi="Comic Sans MS"/>
        </w:rPr>
        <w:t>Ülkemizde Çevre ve Kültür değerlerini Koruma ve Tanıtma Vakfı ( ÇEKÜL) kültürel mirası korumak ve yeni nesillere aktarmak için çalışmalar yapmaktadır.</w:t>
      </w:r>
    </w:p>
    <w:p w:rsidR="00597255" w:rsidRDefault="00597255" w:rsidP="004F016F">
      <w:pPr>
        <w:spacing w:line="240" w:lineRule="auto"/>
        <w:rPr>
          <w:rFonts w:ascii="Comic Sans MS" w:hAnsi="Comic Sans MS"/>
          <w:b/>
          <w:color w:val="FF0000"/>
        </w:rPr>
      </w:pPr>
      <w:r w:rsidRPr="00597255">
        <w:rPr>
          <w:rFonts w:ascii="Comic Sans MS" w:hAnsi="Comic Sans MS"/>
          <w:b/>
          <w:color w:val="FF0000"/>
        </w:rPr>
        <w:lastRenderedPageBreak/>
        <w:t>B) EROZYON VE HEYELANIN YER KABUĞUNA ETKİSİ</w:t>
      </w:r>
    </w:p>
    <w:p w:rsidR="00597255" w:rsidRPr="00597255" w:rsidRDefault="00597255" w:rsidP="004F016F">
      <w:pPr>
        <w:spacing w:line="240" w:lineRule="auto"/>
        <w:rPr>
          <w:rFonts w:ascii="Comic Sans MS" w:hAnsi="Comic Sans MS"/>
          <w:b/>
          <w:color w:val="FF0000"/>
        </w:rPr>
      </w:pPr>
      <w:r w:rsidRPr="00597255">
        <w:rPr>
          <w:rFonts w:ascii="Comic Sans MS" w:hAnsi="Comic Sans MS"/>
          <w:b/>
          <w:color w:val="FF0000"/>
        </w:rPr>
        <w:t>1. Üzerinde Yaşadığımız Toprak</w:t>
      </w:r>
    </w:p>
    <w:p w:rsidR="00597255" w:rsidRDefault="00597255" w:rsidP="004F016F">
      <w:pPr>
        <w:spacing w:line="240" w:lineRule="auto"/>
        <w:rPr>
          <w:rFonts w:ascii="Comic Sans MS" w:hAnsi="Comic Sans MS"/>
        </w:rPr>
      </w:pPr>
      <w:r>
        <w:rPr>
          <w:rFonts w:ascii="Comic Sans MS" w:hAnsi="Comic Sans MS"/>
        </w:rPr>
        <w:t xml:space="preserve">Kayaçların parçalanıp ufalanması sonucu </w:t>
      </w:r>
      <w:r w:rsidRPr="00597255">
        <w:rPr>
          <w:rFonts w:ascii="Comic Sans MS" w:hAnsi="Comic Sans MS"/>
          <w:b/>
          <w:color w:val="FF0000"/>
        </w:rPr>
        <w:t>toprak</w:t>
      </w:r>
      <w:r>
        <w:rPr>
          <w:rFonts w:ascii="Comic Sans MS" w:hAnsi="Comic Sans MS"/>
        </w:rPr>
        <w:t xml:space="preserve"> oluşur. İçinde bulundurduğu maddelere ve özelliklerine göre 4’e ayrılır:</w:t>
      </w:r>
    </w:p>
    <w:p w:rsidR="00597255" w:rsidRPr="00597255" w:rsidRDefault="00491B77" w:rsidP="004F016F">
      <w:pPr>
        <w:spacing w:line="240" w:lineRule="auto"/>
        <w:rPr>
          <w:rFonts w:ascii="Comic Sans MS" w:hAnsi="Comic Sans MS"/>
        </w:rPr>
      </w:pPr>
      <w:r>
        <w:rPr>
          <w:rFonts w:ascii="Comic Sans MS" w:hAnsi="Comic Sans MS"/>
          <w:noProof/>
          <w:lang w:eastAsia="tr-TR"/>
        </w:rPr>
        <w:drawing>
          <wp:anchor distT="0" distB="0" distL="114300" distR="114300" simplePos="0" relativeHeight="251667456" behindDoc="0" locked="0" layoutInCell="1" allowOverlap="1">
            <wp:simplePos x="0" y="0"/>
            <wp:positionH relativeFrom="column">
              <wp:posOffset>-52070</wp:posOffset>
            </wp:positionH>
            <wp:positionV relativeFrom="paragraph">
              <wp:posOffset>1390650</wp:posOffset>
            </wp:positionV>
            <wp:extent cx="857250" cy="628650"/>
            <wp:effectExtent l="19050" t="0" r="0" b="0"/>
            <wp:wrapNone/>
            <wp:docPr id="1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857250" cy="628650"/>
                    </a:xfrm>
                    <a:prstGeom prst="rect">
                      <a:avLst/>
                    </a:prstGeom>
                    <a:noFill/>
                    <a:ln w="9525">
                      <a:noFill/>
                      <a:miter lim="800000"/>
                      <a:headEnd/>
                      <a:tailEnd/>
                    </a:ln>
                  </pic:spPr>
                </pic:pic>
              </a:graphicData>
            </a:graphic>
          </wp:anchor>
        </w:drawing>
      </w:r>
      <w:r>
        <w:rPr>
          <w:rFonts w:ascii="Comic Sans MS" w:hAnsi="Comic Sans MS"/>
          <w:noProof/>
          <w:lang w:eastAsia="tr-TR"/>
        </w:rPr>
        <w:drawing>
          <wp:anchor distT="0" distB="0" distL="114300" distR="114300" simplePos="0" relativeHeight="251670528" behindDoc="0" locked="0" layoutInCell="1" allowOverlap="1">
            <wp:simplePos x="0" y="0"/>
            <wp:positionH relativeFrom="column">
              <wp:posOffset>2424430</wp:posOffset>
            </wp:positionH>
            <wp:positionV relativeFrom="paragraph">
              <wp:posOffset>1390650</wp:posOffset>
            </wp:positionV>
            <wp:extent cx="866775" cy="638175"/>
            <wp:effectExtent l="19050" t="0" r="9525" b="0"/>
            <wp:wrapNone/>
            <wp:docPr id="16"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866775" cy="638175"/>
                    </a:xfrm>
                    <a:prstGeom prst="rect">
                      <a:avLst/>
                    </a:prstGeom>
                    <a:noFill/>
                    <a:ln w="9525">
                      <a:noFill/>
                      <a:miter lim="800000"/>
                      <a:headEnd/>
                      <a:tailEnd/>
                    </a:ln>
                  </pic:spPr>
                </pic:pic>
              </a:graphicData>
            </a:graphic>
          </wp:anchor>
        </w:drawing>
      </w:r>
      <w:r>
        <w:rPr>
          <w:rFonts w:ascii="Comic Sans MS" w:hAnsi="Comic Sans MS"/>
          <w:noProof/>
          <w:lang w:eastAsia="tr-TR"/>
        </w:rPr>
        <w:drawing>
          <wp:anchor distT="0" distB="0" distL="114300" distR="114300" simplePos="0" relativeHeight="251669504" behindDoc="0" locked="0" layoutInCell="1" allowOverlap="1">
            <wp:simplePos x="0" y="0"/>
            <wp:positionH relativeFrom="column">
              <wp:posOffset>1586230</wp:posOffset>
            </wp:positionH>
            <wp:positionV relativeFrom="paragraph">
              <wp:posOffset>1409700</wp:posOffset>
            </wp:positionV>
            <wp:extent cx="809625" cy="609600"/>
            <wp:effectExtent l="19050" t="0" r="9525" b="0"/>
            <wp:wrapNone/>
            <wp:docPr id="15"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809625" cy="609600"/>
                    </a:xfrm>
                    <a:prstGeom prst="rect">
                      <a:avLst/>
                    </a:prstGeom>
                    <a:noFill/>
                    <a:ln w="9525">
                      <a:noFill/>
                      <a:miter lim="800000"/>
                      <a:headEnd/>
                      <a:tailEnd/>
                    </a:ln>
                  </pic:spPr>
                </pic:pic>
              </a:graphicData>
            </a:graphic>
          </wp:anchor>
        </w:drawing>
      </w:r>
      <w:r>
        <w:rPr>
          <w:rFonts w:ascii="Comic Sans MS" w:hAnsi="Comic Sans MS"/>
          <w:noProof/>
          <w:lang w:eastAsia="tr-TR"/>
        </w:rPr>
        <w:drawing>
          <wp:anchor distT="0" distB="0" distL="114300" distR="114300" simplePos="0" relativeHeight="251668480" behindDoc="0" locked="0" layoutInCell="1" allowOverlap="1">
            <wp:simplePos x="0" y="0"/>
            <wp:positionH relativeFrom="column">
              <wp:posOffset>871855</wp:posOffset>
            </wp:positionH>
            <wp:positionV relativeFrom="paragraph">
              <wp:posOffset>1371600</wp:posOffset>
            </wp:positionV>
            <wp:extent cx="657860" cy="847725"/>
            <wp:effectExtent l="19050" t="0" r="8890" b="0"/>
            <wp:wrapNone/>
            <wp:docPr id="14"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657860" cy="847725"/>
                    </a:xfrm>
                    <a:prstGeom prst="rect">
                      <a:avLst/>
                    </a:prstGeom>
                    <a:noFill/>
                    <a:ln w="9525">
                      <a:noFill/>
                      <a:miter lim="800000"/>
                      <a:headEnd/>
                      <a:tailEnd/>
                    </a:ln>
                  </pic:spPr>
                </pic:pic>
              </a:graphicData>
            </a:graphic>
          </wp:anchor>
        </w:drawing>
      </w:r>
      <w:r w:rsidR="00F55ABB" w:rsidRPr="00597255">
        <w:rPr>
          <w:rFonts w:ascii="Comic Sans MS" w:hAnsi="Comic Sans MS"/>
          <w:noProof/>
          <w:lang w:eastAsia="tr-TR"/>
        </w:rPr>
        <w:drawing>
          <wp:inline distT="0" distB="0" distL="0" distR="0">
            <wp:extent cx="3097530" cy="1576755"/>
            <wp:effectExtent l="76200" t="0" r="83820" b="0"/>
            <wp:docPr id="11" name="Diy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491B77" w:rsidRDefault="00491B77" w:rsidP="00F163AA">
      <w:pPr>
        <w:pStyle w:val="ListeParagraf"/>
        <w:spacing w:line="240" w:lineRule="auto"/>
        <w:ind w:left="0"/>
        <w:rPr>
          <w:rFonts w:ascii="Comic Sans MS" w:hAnsi="Comic Sans MS"/>
          <w:b/>
          <w:color w:val="FF0000"/>
        </w:rPr>
      </w:pPr>
    </w:p>
    <w:p w:rsidR="00491B77" w:rsidRDefault="00491B77" w:rsidP="00F163AA">
      <w:pPr>
        <w:pStyle w:val="ListeParagraf"/>
        <w:spacing w:line="240" w:lineRule="auto"/>
        <w:ind w:left="0"/>
        <w:rPr>
          <w:rFonts w:ascii="Comic Sans MS" w:hAnsi="Comic Sans MS"/>
          <w:b/>
          <w:color w:val="FF0000"/>
        </w:rPr>
      </w:pPr>
    </w:p>
    <w:p w:rsidR="00491B77" w:rsidRDefault="00491B77" w:rsidP="00F163AA">
      <w:pPr>
        <w:pStyle w:val="ListeParagraf"/>
        <w:spacing w:line="240" w:lineRule="auto"/>
        <w:ind w:left="0"/>
        <w:rPr>
          <w:rFonts w:ascii="Comic Sans MS" w:hAnsi="Comic Sans MS"/>
          <w:b/>
          <w:color w:val="FF0000"/>
        </w:rPr>
      </w:pPr>
    </w:p>
    <w:p w:rsidR="00491B77" w:rsidRDefault="00491B77" w:rsidP="00F163AA">
      <w:pPr>
        <w:pStyle w:val="ListeParagraf"/>
        <w:spacing w:line="240" w:lineRule="auto"/>
        <w:ind w:left="0"/>
        <w:rPr>
          <w:rFonts w:ascii="Comic Sans MS" w:hAnsi="Comic Sans MS"/>
          <w:b/>
          <w:color w:val="FF0000"/>
        </w:rPr>
      </w:pPr>
    </w:p>
    <w:p w:rsidR="004F016F" w:rsidRDefault="00722146" w:rsidP="00F163AA">
      <w:pPr>
        <w:pStyle w:val="ListeParagraf"/>
        <w:spacing w:line="240" w:lineRule="auto"/>
        <w:ind w:left="0"/>
        <w:rPr>
          <w:rFonts w:ascii="Comic Sans MS" w:hAnsi="Comic Sans MS"/>
        </w:rPr>
      </w:pPr>
      <w:r w:rsidRPr="00F163AA">
        <w:rPr>
          <w:rFonts w:ascii="Comic Sans MS" w:hAnsi="Comic Sans MS"/>
          <w:b/>
          <w:color w:val="FF0000"/>
        </w:rPr>
        <w:t>Kumlu Toprak:</w:t>
      </w:r>
      <w:r w:rsidRPr="00722146">
        <w:rPr>
          <w:rFonts w:ascii="Comic Sans MS" w:hAnsi="Comic Sans MS"/>
        </w:rPr>
        <w:t xml:space="preserve"> </w:t>
      </w:r>
      <w:r>
        <w:rPr>
          <w:rFonts w:ascii="Comic Sans MS" w:hAnsi="Comic Sans MS"/>
        </w:rPr>
        <w:t>Kum oranı yüksek; su tutma özelliği olmayan toprak çeşididir. Karpuz, havuç ve pamuk gibi bitkilerin yetişmesi için uygundur.</w:t>
      </w:r>
    </w:p>
    <w:p w:rsidR="00722146" w:rsidRDefault="00722146" w:rsidP="00F163AA">
      <w:pPr>
        <w:pStyle w:val="ListeParagraf"/>
        <w:spacing w:line="240" w:lineRule="auto"/>
        <w:ind w:left="0"/>
        <w:rPr>
          <w:rFonts w:ascii="Comic Sans MS" w:hAnsi="Comic Sans MS"/>
        </w:rPr>
      </w:pPr>
      <w:r w:rsidRPr="00F163AA">
        <w:rPr>
          <w:rFonts w:ascii="Comic Sans MS" w:hAnsi="Comic Sans MS"/>
          <w:b/>
          <w:color w:val="FF0000"/>
        </w:rPr>
        <w:t>Killi Toprak:</w:t>
      </w:r>
      <w:r>
        <w:rPr>
          <w:rFonts w:ascii="Comic Sans MS" w:hAnsi="Comic Sans MS"/>
        </w:rPr>
        <w:t xml:space="preserve"> Su tutma özelliği bulunan ısıya dayanıklı toprak çeşididir. Kiremit, tuğla, seramik ve çömlek yapımında kullanılır.</w:t>
      </w:r>
    </w:p>
    <w:p w:rsidR="00F163AA" w:rsidRDefault="00F163AA" w:rsidP="00F163AA">
      <w:pPr>
        <w:pStyle w:val="ListeParagraf"/>
        <w:spacing w:line="240" w:lineRule="auto"/>
        <w:ind w:left="0"/>
        <w:rPr>
          <w:rFonts w:ascii="Comic Sans MS" w:hAnsi="Comic Sans MS"/>
        </w:rPr>
      </w:pPr>
      <w:r w:rsidRPr="00F163AA">
        <w:rPr>
          <w:rFonts w:ascii="Comic Sans MS" w:hAnsi="Comic Sans MS"/>
          <w:b/>
          <w:color w:val="FF0000"/>
        </w:rPr>
        <w:t>Kireçli Toprak:</w:t>
      </w:r>
      <w:r>
        <w:rPr>
          <w:rFonts w:ascii="Comic Sans MS" w:hAnsi="Comic Sans MS"/>
        </w:rPr>
        <w:t xml:space="preserve"> Kireç oranı fazla olan toprak çeşididir. Tarıma elverişli değildir. </w:t>
      </w:r>
    </w:p>
    <w:p w:rsidR="00F163AA" w:rsidRDefault="00F163AA" w:rsidP="00F163AA">
      <w:pPr>
        <w:pStyle w:val="ListeParagraf"/>
        <w:spacing w:line="240" w:lineRule="auto"/>
        <w:ind w:left="0"/>
        <w:rPr>
          <w:rFonts w:ascii="Comic Sans MS" w:hAnsi="Comic Sans MS"/>
        </w:rPr>
      </w:pPr>
      <w:r w:rsidRPr="00F163AA">
        <w:rPr>
          <w:rFonts w:ascii="Comic Sans MS" w:hAnsi="Comic Sans MS"/>
          <w:b/>
          <w:color w:val="FF0000"/>
        </w:rPr>
        <w:t xml:space="preserve">Humuslu Toprak: </w:t>
      </w:r>
      <w:r w:rsidRPr="00F163AA">
        <w:rPr>
          <w:rFonts w:ascii="Comic Sans MS" w:hAnsi="Comic Sans MS"/>
        </w:rPr>
        <w:t>Bitki ve hayvanların atıklarının çürümesiyle oluşan koyu kahverengi-siyahımsı renkte ve su geçirgenliği yüksek olan toprak çeşididir.</w:t>
      </w:r>
      <w:r>
        <w:t xml:space="preserve">  </w:t>
      </w:r>
      <w:r w:rsidRPr="00F163AA">
        <w:rPr>
          <w:rFonts w:ascii="Comic Sans MS" w:hAnsi="Comic Sans MS"/>
        </w:rPr>
        <w:t>Tarım için oldukça elverişlidir.</w:t>
      </w:r>
    </w:p>
    <w:p w:rsidR="00F163AA" w:rsidRDefault="00F163AA" w:rsidP="00F163AA">
      <w:pPr>
        <w:pStyle w:val="ListeParagraf"/>
        <w:spacing w:line="240" w:lineRule="auto"/>
        <w:ind w:left="0"/>
        <w:rPr>
          <w:rFonts w:ascii="Comic Sans MS" w:hAnsi="Comic Sans MS"/>
        </w:rPr>
      </w:pPr>
    </w:p>
    <w:p w:rsidR="00F163AA" w:rsidRPr="00F163AA" w:rsidRDefault="00F163AA" w:rsidP="00F163AA">
      <w:pPr>
        <w:pStyle w:val="ListeParagraf"/>
        <w:spacing w:line="240" w:lineRule="auto"/>
        <w:ind w:left="0"/>
        <w:rPr>
          <w:rFonts w:ascii="Comic Sans MS" w:hAnsi="Comic Sans MS"/>
          <w:b/>
          <w:color w:val="FF0000"/>
        </w:rPr>
      </w:pPr>
      <w:r w:rsidRPr="00F163AA">
        <w:rPr>
          <w:rFonts w:ascii="Comic Sans MS" w:hAnsi="Comic Sans MS"/>
          <w:b/>
          <w:color w:val="FF0000"/>
        </w:rPr>
        <w:t>2. Erozyon Nedir?</w:t>
      </w:r>
    </w:p>
    <w:p w:rsidR="003D08AF" w:rsidRDefault="00F163AA" w:rsidP="00F163AA">
      <w:pPr>
        <w:pStyle w:val="ListeParagraf"/>
        <w:spacing w:line="240" w:lineRule="auto"/>
        <w:ind w:left="0"/>
        <w:rPr>
          <w:noProof/>
          <w:lang w:eastAsia="tr-TR"/>
        </w:rPr>
      </w:pPr>
      <w:r>
        <w:rPr>
          <w:rFonts w:ascii="Comic Sans MS" w:hAnsi="Comic Sans MS"/>
        </w:rPr>
        <w:t xml:space="preserve">Oluşumu yüzlerce yıl süren </w:t>
      </w:r>
      <w:r w:rsidRPr="00F163AA">
        <w:rPr>
          <w:rFonts w:ascii="Comic Sans MS" w:hAnsi="Comic Sans MS"/>
          <w:u w:val="single"/>
        </w:rPr>
        <w:t>verimli toprak örtüsünün</w:t>
      </w:r>
      <w:r>
        <w:rPr>
          <w:rFonts w:ascii="Comic Sans MS" w:hAnsi="Comic Sans MS"/>
        </w:rPr>
        <w:t xml:space="preserve"> su, rüzgâr vb. etkisi ile aşınıp taşınmasına </w:t>
      </w:r>
      <w:r w:rsidRPr="00F163AA">
        <w:rPr>
          <w:rFonts w:ascii="Comic Sans MS" w:hAnsi="Comic Sans MS"/>
          <w:b/>
          <w:color w:val="FF0000"/>
        </w:rPr>
        <w:t>erozyon</w:t>
      </w:r>
      <w:r>
        <w:rPr>
          <w:rFonts w:ascii="Comic Sans MS" w:hAnsi="Comic Sans MS"/>
        </w:rPr>
        <w:t xml:space="preserve"> denir. Yağmurun dışında, yeryüzünde oluşan seller ve </w:t>
      </w:r>
      <w:r w:rsidR="00F83930">
        <w:rPr>
          <w:rFonts w:ascii="Comic Sans MS" w:hAnsi="Comic Sans MS"/>
        </w:rPr>
        <w:t>akarsularda erozyona neden olabilir.</w:t>
      </w:r>
      <w:r w:rsidR="00F55ABB" w:rsidRPr="00F55ABB">
        <w:rPr>
          <w:noProof/>
          <w:lang w:eastAsia="tr-TR"/>
        </w:rPr>
        <w:t xml:space="preserve"> </w:t>
      </w:r>
    </w:p>
    <w:p w:rsidR="00491B77" w:rsidRDefault="00491B77" w:rsidP="00F163AA">
      <w:pPr>
        <w:pStyle w:val="ListeParagraf"/>
        <w:spacing w:line="240" w:lineRule="auto"/>
        <w:ind w:left="0"/>
        <w:rPr>
          <w:rFonts w:ascii="Comic Sans MS" w:hAnsi="Comic Sans MS"/>
        </w:rPr>
      </w:pPr>
    </w:p>
    <w:p w:rsidR="00F83930" w:rsidRDefault="00D85149" w:rsidP="00F163AA">
      <w:pPr>
        <w:pStyle w:val="ListeParagraf"/>
        <w:spacing w:line="240" w:lineRule="auto"/>
        <w:ind w:left="0"/>
        <w:rPr>
          <w:rFonts w:ascii="Comic Sans MS" w:hAnsi="Comic Sans MS"/>
          <w:u w:val="single"/>
        </w:rPr>
      </w:pPr>
      <w:r>
        <w:rPr>
          <w:rFonts w:ascii="Comic Sans MS" w:hAnsi="Comic Sans MS"/>
          <w:u w:val="single"/>
        </w:rPr>
        <w:lastRenderedPageBreak/>
        <w:t>Erozyonun nedenleri;</w:t>
      </w:r>
    </w:p>
    <w:p w:rsidR="000B2555" w:rsidRDefault="000B2555" w:rsidP="000B2555">
      <w:pPr>
        <w:pStyle w:val="ListeParagraf"/>
        <w:numPr>
          <w:ilvl w:val="0"/>
          <w:numId w:val="11"/>
        </w:numPr>
        <w:spacing w:line="240" w:lineRule="auto"/>
        <w:rPr>
          <w:rFonts w:ascii="Comic Sans MS" w:hAnsi="Comic Sans MS"/>
        </w:rPr>
      </w:pPr>
      <w:r>
        <w:rPr>
          <w:rFonts w:ascii="Comic Sans MS" w:hAnsi="Comic Sans MS"/>
        </w:rPr>
        <w:t>Ormanların tahrip edilmesi,</w:t>
      </w:r>
    </w:p>
    <w:p w:rsidR="000B2555" w:rsidRDefault="000B2555" w:rsidP="000B2555">
      <w:pPr>
        <w:pStyle w:val="ListeParagraf"/>
        <w:numPr>
          <w:ilvl w:val="0"/>
          <w:numId w:val="11"/>
        </w:numPr>
        <w:spacing w:line="240" w:lineRule="auto"/>
        <w:rPr>
          <w:rFonts w:ascii="Comic Sans MS" w:hAnsi="Comic Sans MS"/>
        </w:rPr>
      </w:pPr>
      <w:r>
        <w:rPr>
          <w:rFonts w:ascii="Comic Sans MS" w:hAnsi="Comic Sans MS"/>
        </w:rPr>
        <w:t>Tarlanın eğim yönünde sürülmesi,</w:t>
      </w:r>
    </w:p>
    <w:p w:rsidR="000B2555" w:rsidRDefault="000B2555" w:rsidP="000B2555">
      <w:pPr>
        <w:pStyle w:val="ListeParagraf"/>
        <w:numPr>
          <w:ilvl w:val="0"/>
          <w:numId w:val="11"/>
        </w:numPr>
        <w:spacing w:line="240" w:lineRule="auto"/>
        <w:rPr>
          <w:rFonts w:ascii="Comic Sans MS" w:hAnsi="Comic Sans MS"/>
        </w:rPr>
      </w:pPr>
      <w:r>
        <w:rPr>
          <w:rFonts w:ascii="Comic Sans MS" w:hAnsi="Comic Sans MS"/>
        </w:rPr>
        <w:t>Hayvanların fazla otlatılması,</w:t>
      </w:r>
    </w:p>
    <w:p w:rsidR="000B2555" w:rsidRPr="000B2555" w:rsidRDefault="000B2555" w:rsidP="000B2555">
      <w:pPr>
        <w:pStyle w:val="ListeParagraf"/>
        <w:numPr>
          <w:ilvl w:val="0"/>
          <w:numId w:val="11"/>
        </w:numPr>
        <w:spacing w:line="240" w:lineRule="auto"/>
        <w:rPr>
          <w:rFonts w:ascii="Comic Sans MS" w:hAnsi="Comic Sans MS"/>
        </w:rPr>
      </w:pPr>
      <w:r>
        <w:rPr>
          <w:rFonts w:ascii="Comic Sans MS" w:hAnsi="Comic Sans MS"/>
        </w:rPr>
        <w:t>Plansız kentleşme</w:t>
      </w:r>
    </w:p>
    <w:p w:rsidR="003D08AF" w:rsidRDefault="003D08AF" w:rsidP="00F163AA">
      <w:pPr>
        <w:pStyle w:val="ListeParagraf"/>
        <w:spacing w:line="240" w:lineRule="auto"/>
        <w:ind w:left="0"/>
        <w:rPr>
          <w:rFonts w:ascii="Comic Sans MS" w:hAnsi="Comic Sans MS"/>
          <w:u w:val="single"/>
        </w:rPr>
      </w:pPr>
    </w:p>
    <w:p w:rsidR="000B2555" w:rsidRPr="00D85149" w:rsidRDefault="000B2555" w:rsidP="00F163AA">
      <w:pPr>
        <w:pStyle w:val="ListeParagraf"/>
        <w:spacing w:line="240" w:lineRule="auto"/>
        <w:ind w:left="0"/>
        <w:rPr>
          <w:rFonts w:ascii="Comic Sans MS" w:hAnsi="Comic Sans MS"/>
          <w:u w:val="single"/>
        </w:rPr>
      </w:pPr>
      <w:r w:rsidRPr="00D85149">
        <w:rPr>
          <w:rFonts w:ascii="Comic Sans MS" w:hAnsi="Comic Sans MS"/>
          <w:u w:val="single"/>
        </w:rPr>
        <w:t>Erozyon sebebiyle;</w:t>
      </w:r>
    </w:p>
    <w:p w:rsidR="000B2555" w:rsidRDefault="000B2555" w:rsidP="000B2555">
      <w:pPr>
        <w:pStyle w:val="ListeParagraf"/>
        <w:numPr>
          <w:ilvl w:val="0"/>
          <w:numId w:val="12"/>
        </w:numPr>
        <w:spacing w:line="240" w:lineRule="auto"/>
        <w:rPr>
          <w:rFonts w:ascii="Comic Sans MS" w:hAnsi="Comic Sans MS"/>
        </w:rPr>
      </w:pPr>
      <w:r>
        <w:rPr>
          <w:rFonts w:ascii="Comic Sans MS" w:hAnsi="Comic Sans MS"/>
        </w:rPr>
        <w:t>Tarım alanları azalır.</w:t>
      </w:r>
    </w:p>
    <w:p w:rsidR="000B2555" w:rsidRDefault="00D85149" w:rsidP="000B2555">
      <w:pPr>
        <w:pStyle w:val="ListeParagraf"/>
        <w:numPr>
          <w:ilvl w:val="0"/>
          <w:numId w:val="12"/>
        </w:numPr>
        <w:spacing w:line="240" w:lineRule="auto"/>
        <w:rPr>
          <w:rFonts w:ascii="Comic Sans MS" w:hAnsi="Comic Sans MS"/>
        </w:rPr>
      </w:pPr>
      <w:r>
        <w:rPr>
          <w:rFonts w:ascii="Comic Sans MS" w:hAnsi="Comic Sans MS"/>
        </w:rPr>
        <w:t>Tarımsal üretimin düşmesiyle ekonomi zarar görür.</w:t>
      </w:r>
    </w:p>
    <w:p w:rsidR="000B2555" w:rsidRDefault="00D85149" w:rsidP="000B2555">
      <w:pPr>
        <w:pStyle w:val="ListeParagraf"/>
        <w:numPr>
          <w:ilvl w:val="0"/>
          <w:numId w:val="12"/>
        </w:numPr>
        <w:spacing w:line="240" w:lineRule="auto"/>
        <w:rPr>
          <w:rFonts w:ascii="Comic Sans MS" w:hAnsi="Comic Sans MS"/>
        </w:rPr>
      </w:pPr>
      <w:r>
        <w:rPr>
          <w:rFonts w:ascii="Comic Sans MS" w:hAnsi="Comic Sans MS"/>
        </w:rPr>
        <w:t>Bitki örtüsü zayıflar, hayvancılık zarar görür.</w:t>
      </w:r>
    </w:p>
    <w:p w:rsidR="000B2555" w:rsidRDefault="00D85149" w:rsidP="000B2555">
      <w:pPr>
        <w:pStyle w:val="ListeParagraf"/>
        <w:numPr>
          <w:ilvl w:val="0"/>
          <w:numId w:val="12"/>
        </w:numPr>
        <w:spacing w:line="240" w:lineRule="auto"/>
        <w:rPr>
          <w:rFonts w:ascii="Comic Sans MS" w:hAnsi="Comic Sans MS"/>
        </w:rPr>
      </w:pPr>
      <w:r>
        <w:rPr>
          <w:rFonts w:ascii="Comic Sans MS" w:hAnsi="Comic Sans MS"/>
        </w:rPr>
        <w:t>Göller ve barajlar toprak dolar</w:t>
      </w:r>
      <w:r w:rsidR="000B2555">
        <w:rPr>
          <w:rFonts w:ascii="Comic Sans MS" w:hAnsi="Comic Sans MS"/>
        </w:rPr>
        <w:t xml:space="preserve"> ve sular kirlenir.</w:t>
      </w:r>
    </w:p>
    <w:p w:rsidR="000B2555" w:rsidRDefault="000B2555" w:rsidP="000B2555">
      <w:pPr>
        <w:pStyle w:val="ListeParagraf"/>
        <w:numPr>
          <w:ilvl w:val="0"/>
          <w:numId w:val="12"/>
        </w:numPr>
        <w:spacing w:line="240" w:lineRule="auto"/>
        <w:rPr>
          <w:rFonts w:ascii="Comic Sans MS" w:hAnsi="Comic Sans MS"/>
        </w:rPr>
      </w:pPr>
      <w:r>
        <w:rPr>
          <w:rFonts w:ascii="Comic Sans MS" w:hAnsi="Comic Sans MS"/>
        </w:rPr>
        <w:t xml:space="preserve">Doğal dengenin bozulmasıyla </w:t>
      </w:r>
      <w:r w:rsidR="00D85149">
        <w:rPr>
          <w:rFonts w:ascii="Comic Sans MS" w:hAnsi="Comic Sans MS"/>
        </w:rPr>
        <w:t>birçok</w:t>
      </w:r>
      <w:r>
        <w:rPr>
          <w:rFonts w:ascii="Comic Sans MS" w:hAnsi="Comic Sans MS"/>
        </w:rPr>
        <w:t xml:space="preserve"> bitki ve hayvan zarar görür.</w:t>
      </w:r>
    </w:p>
    <w:p w:rsidR="00D85149" w:rsidRPr="00F163AA" w:rsidRDefault="00D85149" w:rsidP="00D85149">
      <w:pPr>
        <w:pStyle w:val="ListeParagraf"/>
        <w:spacing w:line="240" w:lineRule="auto"/>
        <w:ind w:left="360"/>
        <w:rPr>
          <w:rFonts w:ascii="Comic Sans MS" w:hAnsi="Comic Sans MS"/>
        </w:rPr>
      </w:pPr>
    </w:p>
    <w:p w:rsidR="00D85149" w:rsidRDefault="00D85149" w:rsidP="00F163AA">
      <w:pPr>
        <w:pStyle w:val="ListeParagraf"/>
        <w:spacing w:line="240" w:lineRule="auto"/>
        <w:ind w:left="0"/>
        <w:rPr>
          <w:rFonts w:ascii="Comic Sans MS" w:hAnsi="Comic Sans MS"/>
          <w:u w:val="single"/>
        </w:rPr>
      </w:pPr>
      <w:r w:rsidRPr="00D85149">
        <w:rPr>
          <w:rFonts w:ascii="Comic Sans MS" w:hAnsi="Comic Sans MS"/>
          <w:u w:val="single"/>
        </w:rPr>
        <w:t>Erozyonu önlemek için;</w:t>
      </w:r>
    </w:p>
    <w:p w:rsidR="00D85149" w:rsidRDefault="00D85149" w:rsidP="00D85149">
      <w:pPr>
        <w:pStyle w:val="ListeParagraf"/>
        <w:numPr>
          <w:ilvl w:val="0"/>
          <w:numId w:val="13"/>
        </w:numPr>
        <w:spacing w:line="240" w:lineRule="auto"/>
        <w:rPr>
          <w:rFonts w:ascii="Comic Sans MS" w:hAnsi="Comic Sans MS"/>
        </w:rPr>
      </w:pPr>
      <w:r>
        <w:rPr>
          <w:rFonts w:ascii="Comic Sans MS" w:hAnsi="Comic Sans MS"/>
        </w:rPr>
        <w:t>Nöbet ekimi uygulanmalı ( Tek tip ürün ekilmemeli)</w:t>
      </w:r>
    </w:p>
    <w:p w:rsidR="00D85149" w:rsidRDefault="00D85149" w:rsidP="00D85149">
      <w:pPr>
        <w:pStyle w:val="ListeParagraf"/>
        <w:numPr>
          <w:ilvl w:val="0"/>
          <w:numId w:val="13"/>
        </w:numPr>
        <w:spacing w:line="240" w:lineRule="auto"/>
        <w:rPr>
          <w:rFonts w:ascii="Comic Sans MS" w:hAnsi="Comic Sans MS"/>
        </w:rPr>
      </w:pPr>
      <w:r>
        <w:rPr>
          <w:rFonts w:ascii="Comic Sans MS" w:hAnsi="Comic Sans MS"/>
        </w:rPr>
        <w:t>Tarım arazileri çevresine ağaçlardan rüzgar perdesi oluşturulmalı</w:t>
      </w:r>
    </w:p>
    <w:p w:rsidR="00D85149" w:rsidRDefault="00D85149" w:rsidP="00D85149">
      <w:pPr>
        <w:pStyle w:val="ListeParagraf"/>
        <w:numPr>
          <w:ilvl w:val="0"/>
          <w:numId w:val="13"/>
        </w:numPr>
        <w:spacing w:line="240" w:lineRule="auto"/>
        <w:rPr>
          <w:rFonts w:ascii="Comic Sans MS" w:hAnsi="Comic Sans MS"/>
        </w:rPr>
      </w:pPr>
      <w:r>
        <w:rPr>
          <w:rFonts w:ascii="Comic Sans MS" w:hAnsi="Comic Sans MS"/>
        </w:rPr>
        <w:t xml:space="preserve">Tarlalar eğime dik olarak sürülmeli, </w:t>
      </w:r>
    </w:p>
    <w:p w:rsidR="00D85149" w:rsidRDefault="00D85149" w:rsidP="00D85149">
      <w:pPr>
        <w:pStyle w:val="ListeParagraf"/>
        <w:numPr>
          <w:ilvl w:val="0"/>
          <w:numId w:val="13"/>
        </w:numPr>
        <w:spacing w:line="240" w:lineRule="auto"/>
        <w:rPr>
          <w:rFonts w:ascii="Comic Sans MS" w:hAnsi="Comic Sans MS"/>
        </w:rPr>
      </w:pPr>
      <w:r>
        <w:rPr>
          <w:rFonts w:ascii="Comic Sans MS" w:hAnsi="Comic Sans MS"/>
        </w:rPr>
        <w:t xml:space="preserve">Eğimli arazilerde </w:t>
      </w:r>
      <w:proofErr w:type="spellStart"/>
      <w:r>
        <w:rPr>
          <w:rFonts w:ascii="Comic Sans MS" w:hAnsi="Comic Sans MS"/>
        </w:rPr>
        <w:t>taraçalama</w:t>
      </w:r>
      <w:proofErr w:type="spellEnd"/>
      <w:r>
        <w:rPr>
          <w:rFonts w:ascii="Comic Sans MS" w:hAnsi="Comic Sans MS"/>
        </w:rPr>
        <w:t xml:space="preserve"> (teraslama) yapılmalı, </w:t>
      </w:r>
    </w:p>
    <w:p w:rsidR="00D85149" w:rsidRDefault="00F47BFF" w:rsidP="00D85149">
      <w:pPr>
        <w:pStyle w:val="ListeParagraf"/>
        <w:numPr>
          <w:ilvl w:val="0"/>
          <w:numId w:val="13"/>
        </w:numPr>
        <w:spacing w:line="240" w:lineRule="auto"/>
        <w:rPr>
          <w:rFonts w:ascii="Comic Sans MS" w:hAnsi="Comic Sans MS"/>
        </w:rPr>
      </w:pPr>
      <w:r>
        <w:rPr>
          <w:rFonts w:ascii="Comic Sans MS" w:hAnsi="Comic Sans MS"/>
          <w:noProof/>
          <w:lang w:eastAsia="tr-TR"/>
        </w:rPr>
        <w:drawing>
          <wp:anchor distT="0" distB="0" distL="114300" distR="114300" simplePos="0" relativeHeight="251672576" behindDoc="0" locked="0" layoutInCell="1" allowOverlap="1">
            <wp:simplePos x="0" y="0"/>
            <wp:positionH relativeFrom="column">
              <wp:posOffset>190500</wp:posOffset>
            </wp:positionH>
            <wp:positionV relativeFrom="paragraph">
              <wp:posOffset>457200</wp:posOffset>
            </wp:positionV>
            <wp:extent cx="2571750" cy="981075"/>
            <wp:effectExtent l="19050" t="0" r="0" b="0"/>
            <wp:wrapNone/>
            <wp:docPr id="18"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2571750" cy="981075"/>
                    </a:xfrm>
                    <a:prstGeom prst="rect">
                      <a:avLst/>
                    </a:prstGeom>
                    <a:noFill/>
                    <a:ln w="9525">
                      <a:noFill/>
                      <a:miter lim="800000"/>
                      <a:headEnd/>
                      <a:tailEnd/>
                    </a:ln>
                  </pic:spPr>
                </pic:pic>
              </a:graphicData>
            </a:graphic>
          </wp:anchor>
        </w:drawing>
      </w:r>
      <w:r w:rsidR="00D85149">
        <w:rPr>
          <w:rFonts w:ascii="Comic Sans MS" w:hAnsi="Comic Sans MS"/>
        </w:rPr>
        <w:t>Toplum erozyon ve zararları hakkında bilinçlendirilmelidir.</w:t>
      </w:r>
    </w:p>
    <w:p w:rsidR="00F47BFF" w:rsidRPr="00F47BFF" w:rsidRDefault="00F47BFF" w:rsidP="00F47BFF">
      <w:pPr>
        <w:spacing w:line="240" w:lineRule="auto"/>
        <w:rPr>
          <w:rFonts w:ascii="Comic Sans MS" w:hAnsi="Comic Sans MS"/>
        </w:rPr>
      </w:pPr>
    </w:p>
    <w:p w:rsidR="00F47BFF" w:rsidRDefault="00F47BFF" w:rsidP="00D85149">
      <w:pPr>
        <w:spacing w:line="240" w:lineRule="auto"/>
        <w:rPr>
          <w:rFonts w:ascii="Comic Sans MS" w:hAnsi="Comic Sans MS"/>
          <w:b/>
          <w:color w:val="FF0000"/>
        </w:rPr>
      </w:pPr>
    </w:p>
    <w:p w:rsidR="00F47BFF" w:rsidRDefault="00F47BFF" w:rsidP="00D85149">
      <w:pPr>
        <w:spacing w:line="240" w:lineRule="auto"/>
        <w:rPr>
          <w:rFonts w:ascii="Comic Sans MS" w:hAnsi="Comic Sans MS"/>
          <w:b/>
          <w:color w:val="FF0000"/>
        </w:rPr>
      </w:pPr>
    </w:p>
    <w:p w:rsidR="00D85149" w:rsidRPr="00D85149" w:rsidRDefault="00D85149" w:rsidP="00D85149">
      <w:pPr>
        <w:spacing w:line="240" w:lineRule="auto"/>
        <w:rPr>
          <w:rFonts w:ascii="Comic Sans MS" w:hAnsi="Comic Sans MS"/>
          <w:b/>
          <w:color w:val="FF0000"/>
        </w:rPr>
      </w:pPr>
      <w:r w:rsidRPr="00D85149">
        <w:rPr>
          <w:rFonts w:ascii="Comic Sans MS" w:hAnsi="Comic Sans MS"/>
          <w:b/>
          <w:color w:val="FF0000"/>
        </w:rPr>
        <w:t>3. Heyelan Nedir?</w:t>
      </w:r>
    </w:p>
    <w:p w:rsidR="00491B77" w:rsidRDefault="00D85149" w:rsidP="00D85149">
      <w:pPr>
        <w:spacing w:line="240" w:lineRule="auto"/>
        <w:rPr>
          <w:noProof/>
          <w:lang w:eastAsia="tr-TR"/>
        </w:rPr>
      </w:pPr>
      <w:r>
        <w:rPr>
          <w:rFonts w:ascii="Comic Sans MS" w:hAnsi="Comic Sans MS"/>
        </w:rPr>
        <w:t xml:space="preserve">Eğimi fazla olan yamaçlarda zeminin çeşitli sebeplerle parçalanması sonucu toprağın büyük kütleler halinde sürüklenmesi olayı </w:t>
      </w:r>
      <w:r w:rsidRPr="00D85149">
        <w:rPr>
          <w:rFonts w:ascii="Comic Sans MS" w:hAnsi="Comic Sans MS"/>
          <w:b/>
          <w:color w:val="FF0000"/>
        </w:rPr>
        <w:t>heyelan</w:t>
      </w:r>
      <w:r>
        <w:rPr>
          <w:rFonts w:ascii="Comic Sans MS" w:hAnsi="Comic Sans MS"/>
        </w:rPr>
        <w:t xml:space="preserve"> olarak adlandırılır. Ülkemizde heyelan fazla yağış aldığı için en çok Doğu Karadeniz Bölgesi’nde görülür.</w:t>
      </w:r>
      <w:r w:rsidR="00F55ABB" w:rsidRPr="00F55ABB">
        <w:rPr>
          <w:noProof/>
          <w:lang w:eastAsia="tr-TR"/>
        </w:rPr>
        <w:t xml:space="preserve"> </w:t>
      </w:r>
    </w:p>
    <w:p w:rsidR="00491B77" w:rsidRDefault="00491B77" w:rsidP="00D85149">
      <w:pPr>
        <w:spacing w:line="240" w:lineRule="auto"/>
        <w:rPr>
          <w:noProof/>
          <w:lang w:eastAsia="tr-TR"/>
        </w:rPr>
      </w:pPr>
      <w:r>
        <w:rPr>
          <w:noProof/>
          <w:lang w:eastAsia="tr-TR"/>
        </w:rPr>
        <w:drawing>
          <wp:inline distT="0" distB="0" distL="0" distR="0">
            <wp:extent cx="3097530" cy="1624623"/>
            <wp:effectExtent l="19050" t="0" r="7620" b="0"/>
            <wp:docPr id="12" name="Resim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3097530" cy="1624623"/>
                    </a:xfrm>
                    <a:prstGeom prst="rect">
                      <a:avLst/>
                    </a:prstGeom>
                  </pic:spPr>
                </pic:pic>
              </a:graphicData>
            </a:graphic>
          </wp:inline>
        </w:drawing>
      </w:r>
    </w:p>
    <w:p w:rsidR="00D85149" w:rsidRPr="00491B77" w:rsidRDefault="00D85149" w:rsidP="00D85149">
      <w:pPr>
        <w:spacing w:line="240" w:lineRule="auto"/>
        <w:rPr>
          <w:noProof/>
          <w:lang w:eastAsia="tr-TR"/>
        </w:rPr>
      </w:pPr>
    </w:p>
    <w:tbl>
      <w:tblPr>
        <w:tblStyle w:val="AkKlavuz-Vurgu3"/>
        <w:tblpPr w:leftFromText="141" w:rightFromText="141" w:horzAnchor="page" w:tblpX="6249" w:tblpY="435"/>
        <w:tblW w:w="5576" w:type="dxa"/>
        <w:tblLook w:val="04A0"/>
      </w:tblPr>
      <w:tblGrid>
        <w:gridCol w:w="2592"/>
        <w:gridCol w:w="2984"/>
      </w:tblGrid>
      <w:tr w:rsidR="004A7952" w:rsidTr="00491B77">
        <w:trPr>
          <w:cnfStyle w:val="100000000000"/>
          <w:trHeight w:val="508"/>
        </w:trPr>
        <w:tc>
          <w:tcPr>
            <w:cnfStyle w:val="001000000000"/>
            <w:tcW w:w="2592" w:type="dxa"/>
          </w:tcPr>
          <w:p w:rsidR="004A7952" w:rsidRPr="004A7952" w:rsidRDefault="004A7952" w:rsidP="00491B77">
            <w:pPr>
              <w:spacing w:line="240" w:lineRule="auto"/>
              <w:jc w:val="center"/>
              <w:rPr>
                <w:rFonts w:ascii="Comic Sans MS" w:hAnsi="Comic Sans MS"/>
                <w:color w:val="000000" w:themeColor="text1"/>
              </w:rPr>
            </w:pPr>
            <w:r w:rsidRPr="004A7952">
              <w:rPr>
                <w:rFonts w:ascii="Comic Sans MS" w:hAnsi="Comic Sans MS"/>
                <w:color w:val="000000" w:themeColor="text1"/>
              </w:rPr>
              <w:t>Erozyon</w:t>
            </w:r>
          </w:p>
        </w:tc>
        <w:tc>
          <w:tcPr>
            <w:tcW w:w="2984" w:type="dxa"/>
          </w:tcPr>
          <w:p w:rsidR="004A7952" w:rsidRPr="004A7952" w:rsidRDefault="004A7952" w:rsidP="00491B77">
            <w:pPr>
              <w:spacing w:line="240" w:lineRule="auto"/>
              <w:jc w:val="center"/>
              <w:cnfStyle w:val="100000000000"/>
              <w:rPr>
                <w:rFonts w:ascii="Comic Sans MS" w:hAnsi="Comic Sans MS"/>
                <w:color w:val="000000" w:themeColor="text1"/>
              </w:rPr>
            </w:pPr>
            <w:r w:rsidRPr="004A7952">
              <w:rPr>
                <w:rFonts w:ascii="Comic Sans MS" w:hAnsi="Comic Sans MS"/>
                <w:color w:val="000000" w:themeColor="text1"/>
              </w:rPr>
              <w:t>Heyelan</w:t>
            </w:r>
          </w:p>
        </w:tc>
      </w:tr>
      <w:tr w:rsidR="004A7952" w:rsidTr="00491B77">
        <w:trPr>
          <w:cnfStyle w:val="000000100000"/>
          <w:trHeight w:val="808"/>
        </w:trPr>
        <w:tc>
          <w:tcPr>
            <w:cnfStyle w:val="001000000000"/>
            <w:tcW w:w="2592" w:type="dxa"/>
          </w:tcPr>
          <w:p w:rsidR="004A7952" w:rsidRPr="004A7952" w:rsidRDefault="004A7952" w:rsidP="00491B77">
            <w:pPr>
              <w:spacing w:line="240" w:lineRule="auto"/>
              <w:rPr>
                <w:rFonts w:ascii="Comic Sans MS" w:hAnsi="Comic Sans MS"/>
                <w:b w:val="0"/>
              </w:rPr>
            </w:pPr>
            <w:r w:rsidRPr="004A7952">
              <w:rPr>
                <w:rFonts w:ascii="Comic Sans MS" w:hAnsi="Comic Sans MS"/>
                <w:b w:val="0"/>
              </w:rPr>
              <w:t>Uzun zaman diliminde gerçekleşir.</w:t>
            </w:r>
          </w:p>
        </w:tc>
        <w:tc>
          <w:tcPr>
            <w:tcW w:w="2984" w:type="dxa"/>
          </w:tcPr>
          <w:p w:rsidR="004A7952" w:rsidRPr="004A7952" w:rsidRDefault="004A7952" w:rsidP="00491B77">
            <w:pPr>
              <w:spacing w:line="240" w:lineRule="auto"/>
              <w:cnfStyle w:val="000000100000"/>
              <w:rPr>
                <w:rFonts w:ascii="Comic Sans MS" w:hAnsi="Comic Sans MS"/>
              </w:rPr>
            </w:pPr>
            <w:r w:rsidRPr="004A7952">
              <w:rPr>
                <w:rFonts w:ascii="Comic Sans MS" w:hAnsi="Comic Sans MS"/>
              </w:rPr>
              <w:t>Kısa zamanda gerçekleşir.</w:t>
            </w:r>
          </w:p>
        </w:tc>
      </w:tr>
      <w:tr w:rsidR="004A7952" w:rsidTr="00491B77">
        <w:trPr>
          <w:cnfStyle w:val="000000010000"/>
          <w:trHeight w:val="1420"/>
        </w:trPr>
        <w:tc>
          <w:tcPr>
            <w:cnfStyle w:val="001000000000"/>
            <w:tcW w:w="2592" w:type="dxa"/>
          </w:tcPr>
          <w:p w:rsidR="004A7952" w:rsidRPr="004A7952" w:rsidRDefault="004A7952" w:rsidP="00491B77">
            <w:pPr>
              <w:spacing w:line="240" w:lineRule="auto"/>
              <w:rPr>
                <w:rFonts w:ascii="Comic Sans MS" w:hAnsi="Comic Sans MS"/>
                <w:b w:val="0"/>
              </w:rPr>
            </w:pPr>
            <w:r w:rsidRPr="004A7952">
              <w:rPr>
                <w:rFonts w:ascii="Comic Sans MS" w:hAnsi="Comic Sans MS"/>
                <w:b w:val="0"/>
              </w:rPr>
              <w:t>Toprağın verimli olan üst kısmının su, rüzgâr vb. etkisiyle taşınmasıdır.</w:t>
            </w:r>
          </w:p>
        </w:tc>
        <w:tc>
          <w:tcPr>
            <w:tcW w:w="2984" w:type="dxa"/>
          </w:tcPr>
          <w:p w:rsidR="004A7952" w:rsidRPr="004A7952" w:rsidRDefault="004A7952" w:rsidP="00491B77">
            <w:pPr>
              <w:spacing w:line="240" w:lineRule="auto"/>
              <w:cnfStyle w:val="000000010000"/>
              <w:rPr>
                <w:rFonts w:ascii="Comic Sans MS" w:hAnsi="Comic Sans MS"/>
              </w:rPr>
            </w:pPr>
            <w:r w:rsidRPr="004A7952">
              <w:rPr>
                <w:rFonts w:ascii="Comic Sans MS" w:hAnsi="Comic Sans MS"/>
              </w:rPr>
              <w:t>Toprak büyük kütleler hainde kayar.</w:t>
            </w:r>
          </w:p>
        </w:tc>
      </w:tr>
      <w:tr w:rsidR="004A7952" w:rsidTr="00491B77">
        <w:trPr>
          <w:cnfStyle w:val="000000100000"/>
          <w:trHeight w:val="1435"/>
        </w:trPr>
        <w:tc>
          <w:tcPr>
            <w:cnfStyle w:val="001000000000"/>
            <w:tcW w:w="2592" w:type="dxa"/>
          </w:tcPr>
          <w:p w:rsidR="004A7952" w:rsidRPr="004A7952" w:rsidRDefault="004A7952" w:rsidP="00491B77">
            <w:pPr>
              <w:spacing w:line="240" w:lineRule="auto"/>
              <w:rPr>
                <w:rFonts w:ascii="Comic Sans MS" w:hAnsi="Comic Sans MS"/>
                <w:b w:val="0"/>
              </w:rPr>
            </w:pPr>
            <w:r w:rsidRPr="004A7952">
              <w:rPr>
                <w:rFonts w:ascii="Comic Sans MS" w:hAnsi="Comic Sans MS"/>
                <w:b w:val="0"/>
              </w:rPr>
              <w:t>İç Anadolu, Doğu Anadolu ve Güneydoğu Anadolu Bölgesi’nde daha çok görülür</w:t>
            </w:r>
          </w:p>
        </w:tc>
        <w:tc>
          <w:tcPr>
            <w:tcW w:w="2984" w:type="dxa"/>
          </w:tcPr>
          <w:p w:rsidR="004A7952" w:rsidRPr="004A7952" w:rsidRDefault="004A7952" w:rsidP="00491B77">
            <w:pPr>
              <w:spacing w:line="240" w:lineRule="auto"/>
              <w:cnfStyle w:val="000000100000"/>
              <w:rPr>
                <w:rFonts w:ascii="Comic Sans MS" w:hAnsi="Comic Sans MS"/>
              </w:rPr>
            </w:pPr>
            <w:r w:rsidRPr="004A7952">
              <w:rPr>
                <w:rFonts w:ascii="Comic Sans MS" w:hAnsi="Comic Sans MS"/>
              </w:rPr>
              <w:t>Doğu Karadeniz Bölgesi’nde daha çok görülür. (fazla yağış aldığı için)</w:t>
            </w:r>
          </w:p>
        </w:tc>
      </w:tr>
    </w:tbl>
    <w:p w:rsidR="009B6019" w:rsidRDefault="004A7952" w:rsidP="009B6019">
      <w:pPr>
        <w:spacing w:line="240" w:lineRule="auto"/>
        <w:rPr>
          <w:rFonts w:ascii="Comic Sans MS" w:hAnsi="Comic Sans MS"/>
          <w:b/>
          <w:color w:val="FF0000"/>
        </w:rPr>
      </w:pPr>
      <w:r w:rsidRPr="004A7952">
        <w:rPr>
          <w:rFonts w:ascii="Comic Sans MS" w:hAnsi="Comic Sans MS"/>
          <w:b/>
          <w:color w:val="FF0000"/>
        </w:rPr>
        <w:t>C) YER KABUĞUNDAKİ YER ALTI VE YER ÜSTÜ SULARI</w:t>
      </w:r>
    </w:p>
    <w:p w:rsidR="00090DAC" w:rsidRPr="004A7952" w:rsidRDefault="00090DAC" w:rsidP="009B6019">
      <w:pPr>
        <w:spacing w:line="240" w:lineRule="auto"/>
        <w:rPr>
          <w:rFonts w:ascii="Comic Sans MS" w:hAnsi="Comic Sans MS"/>
          <w:b/>
          <w:color w:val="FF0000"/>
        </w:rPr>
      </w:pPr>
      <w:r>
        <w:rPr>
          <w:rFonts w:ascii="Comic Sans MS" w:hAnsi="Comic Sans MS"/>
          <w:b/>
          <w:noProof/>
          <w:color w:val="FF0000"/>
          <w:lang w:eastAsia="tr-TR"/>
        </w:rPr>
        <w:drawing>
          <wp:anchor distT="0" distB="0" distL="114300" distR="114300" simplePos="0" relativeHeight="251658240" behindDoc="0" locked="0" layoutInCell="1" allowOverlap="1">
            <wp:simplePos x="0" y="0"/>
            <wp:positionH relativeFrom="column">
              <wp:posOffset>-175895</wp:posOffset>
            </wp:positionH>
            <wp:positionV relativeFrom="paragraph">
              <wp:posOffset>255270</wp:posOffset>
            </wp:positionV>
            <wp:extent cx="3676650" cy="1609725"/>
            <wp:effectExtent l="19050" t="0" r="0" b="0"/>
            <wp:wrapNone/>
            <wp:docPr id="10" name="Resim 4"/>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5" cstate="print"/>
                    <a:srcRect/>
                    <a:stretch>
                      <a:fillRect/>
                    </a:stretch>
                  </pic:blipFill>
                  <pic:spPr bwMode="auto">
                    <a:xfrm>
                      <a:off x="0" y="0"/>
                      <a:ext cx="3676650" cy="1609725"/>
                    </a:xfrm>
                    <a:prstGeom prst="rect">
                      <a:avLst/>
                    </a:prstGeom>
                    <a:noFill/>
                    <a:ln w="9525">
                      <a:noFill/>
                      <a:miter lim="800000"/>
                      <a:headEnd/>
                      <a:tailEnd/>
                    </a:ln>
                  </pic:spPr>
                </pic:pic>
              </a:graphicData>
            </a:graphic>
          </wp:anchor>
        </w:drawing>
      </w:r>
      <w:r>
        <w:rPr>
          <w:rFonts w:ascii="Comic Sans MS" w:hAnsi="Comic Sans MS"/>
          <w:b/>
          <w:color w:val="FF0000"/>
        </w:rPr>
        <w:t>1. Gezegenimiz ve Su</w:t>
      </w:r>
    </w:p>
    <w:p w:rsidR="009B6019" w:rsidRPr="009B6019" w:rsidRDefault="009B6019" w:rsidP="009B6019">
      <w:pPr>
        <w:spacing w:line="240" w:lineRule="auto"/>
        <w:rPr>
          <w:rFonts w:ascii="Comic Sans MS" w:hAnsi="Comic Sans MS"/>
          <w:noProof/>
          <w:lang w:eastAsia="tr-TR"/>
        </w:rPr>
      </w:pPr>
    </w:p>
    <w:p w:rsidR="009B6019" w:rsidRDefault="009B6019" w:rsidP="009B6019">
      <w:pPr>
        <w:spacing w:line="240" w:lineRule="auto"/>
        <w:rPr>
          <w:rFonts w:ascii="Comic Sans MS" w:hAnsi="Comic Sans MS"/>
        </w:rPr>
      </w:pPr>
    </w:p>
    <w:p w:rsidR="00090DAC" w:rsidRDefault="00090DAC" w:rsidP="009B6019">
      <w:pPr>
        <w:spacing w:line="240" w:lineRule="auto"/>
        <w:rPr>
          <w:rFonts w:ascii="Comic Sans MS" w:hAnsi="Comic Sans MS"/>
        </w:rPr>
      </w:pPr>
    </w:p>
    <w:p w:rsidR="00090DAC" w:rsidRDefault="00090DAC" w:rsidP="009B6019">
      <w:pPr>
        <w:spacing w:line="240" w:lineRule="auto"/>
        <w:rPr>
          <w:rFonts w:ascii="Comic Sans MS" w:hAnsi="Comic Sans MS"/>
        </w:rPr>
      </w:pPr>
    </w:p>
    <w:p w:rsidR="00090DAC" w:rsidRDefault="00090DAC" w:rsidP="009B6019">
      <w:pPr>
        <w:spacing w:line="240" w:lineRule="auto"/>
        <w:rPr>
          <w:rFonts w:ascii="Comic Sans MS" w:hAnsi="Comic Sans MS"/>
        </w:rPr>
      </w:pPr>
    </w:p>
    <w:p w:rsidR="00090DAC" w:rsidRDefault="00090DAC" w:rsidP="009B6019">
      <w:pPr>
        <w:spacing w:line="240" w:lineRule="auto"/>
        <w:rPr>
          <w:rFonts w:ascii="Comic Sans MS" w:hAnsi="Comic Sans MS"/>
        </w:rPr>
      </w:pPr>
      <w:r w:rsidRPr="00090DAC">
        <w:rPr>
          <w:rFonts w:ascii="Comic Sans MS" w:hAnsi="Comic Sans MS"/>
        </w:rPr>
        <w:t>Dünya'da iki temel su kaynağı vardır.</w:t>
      </w:r>
      <w:r>
        <w:rPr>
          <w:rFonts w:ascii="Comic Sans MS" w:hAnsi="Comic Sans MS"/>
        </w:rPr>
        <w:t xml:space="preserve"> Bunlar yer altı ve yer üstü sularıdır.</w:t>
      </w:r>
    </w:p>
    <w:p w:rsidR="00090DAC" w:rsidRPr="00090DAC" w:rsidRDefault="00090DAC" w:rsidP="009B6019">
      <w:pPr>
        <w:spacing w:line="240" w:lineRule="auto"/>
        <w:rPr>
          <w:rFonts w:ascii="Comic Sans MS" w:hAnsi="Comic Sans MS"/>
          <w:b/>
          <w:color w:val="FF0000"/>
        </w:rPr>
      </w:pPr>
      <w:r w:rsidRPr="00090DAC">
        <w:rPr>
          <w:rFonts w:ascii="Comic Sans MS" w:hAnsi="Comic Sans MS"/>
          <w:b/>
          <w:color w:val="FF0000"/>
        </w:rPr>
        <w:t>2. Yer Altı Sularının Kullanım Alanları</w:t>
      </w:r>
    </w:p>
    <w:p w:rsidR="00090DAC" w:rsidRPr="00090DAC" w:rsidRDefault="00090DAC" w:rsidP="00090DAC">
      <w:pPr>
        <w:autoSpaceDE w:val="0"/>
        <w:autoSpaceDN w:val="0"/>
        <w:adjustRightInd w:val="0"/>
        <w:spacing w:after="0" w:line="240" w:lineRule="auto"/>
        <w:rPr>
          <w:rFonts w:ascii="Comic Sans MS" w:hAnsi="Comic Sans MS"/>
          <w:lang w:eastAsia="tr-TR"/>
        </w:rPr>
      </w:pPr>
      <w:r w:rsidRPr="00090DAC">
        <w:rPr>
          <w:rFonts w:ascii="Comic Sans MS" w:hAnsi="Comic Sans MS"/>
          <w:lang w:eastAsia="tr-TR"/>
        </w:rPr>
        <w:t>Yağmur, kar, dolu şeklin</w:t>
      </w:r>
      <w:r w:rsidRPr="00090DAC">
        <w:rPr>
          <w:rFonts w:ascii="Comic Sans MS" w:hAnsi="Comic Sans MS"/>
          <w:lang w:eastAsia="tr-TR"/>
        </w:rPr>
        <w:softHyphen/>
        <w:t>de yağış</w:t>
      </w:r>
      <w:r>
        <w:rPr>
          <w:rFonts w:ascii="Comic Sans MS" w:hAnsi="Comic Sans MS"/>
          <w:lang w:eastAsia="tr-TR"/>
        </w:rPr>
        <w:t>larla yer</w:t>
      </w:r>
      <w:r w:rsidRPr="00090DAC">
        <w:rPr>
          <w:rFonts w:ascii="Comic Sans MS" w:hAnsi="Comic Sans MS"/>
          <w:lang w:eastAsia="tr-TR"/>
        </w:rPr>
        <w:t xml:space="preserve">yüzüne inen su akarsu, göl, deniz gibi su kütlelerinin tabanından veya topraktan süzülerek yer altına iner. Böylelikle </w:t>
      </w:r>
      <w:r w:rsidRPr="00090DAC">
        <w:rPr>
          <w:rFonts w:ascii="Comic Sans MS" w:hAnsi="Comic Sans MS"/>
          <w:b/>
          <w:color w:val="FF0000"/>
          <w:lang w:eastAsia="tr-TR"/>
        </w:rPr>
        <w:t>yer altı suları</w:t>
      </w:r>
      <w:r w:rsidRPr="00090DAC">
        <w:rPr>
          <w:rFonts w:ascii="Comic Sans MS" w:hAnsi="Comic Sans MS"/>
          <w:lang w:eastAsia="tr-TR"/>
        </w:rPr>
        <w:t xml:space="preserve"> oluşur. </w:t>
      </w:r>
    </w:p>
    <w:p w:rsidR="00090DAC" w:rsidRDefault="00F47BFF" w:rsidP="009B6019">
      <w:pPr>
        <w:spacing w:line="240" w:lineRule="auto"/>
        <w:rPr>
          <w:rFonts w:ascii="Comic Sans MS" w:hAnsi="Comic Sans MS"/>
        </w:rPr>
      </w:pPr>
      <w:r>
        <w:rPr>
          <w:rFonts w:ascii="Comic Sans MS" w:hAnsi="Comic Sans MS"/>
          <w:noProof/>
          <w:lang w:eastAsia="tr-TR"/>
        </w:rPr>
        <w:drawing>
          <wp:anchor distT="0" distB="0" distL="114300" distR="114300" simplePos="0" relativeHeight="251673600" behindDoc="0" locked="0" layoutInCell="1" allowOverlap="1">
            <wp:simplePos x="0" y="0"/>
            <wp:positionH relativeFrom="column">
              <wp:posOffset>14606</wp:posOffset>
            </wp:positionH>
            <wp:positionV relativeFrom="paragraph">
              <wp:posOffset>676910</wp:posOffset>
            </wp:positionV>
            <wp:extent cx="3124200" cy="923925"/>
            <wp:effectExtent l="19050" t="0" r="0"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srcRect/>
                    <a:stretch>
                      <a:fillRect/>
                    </a:stretch>
                  </pic:blipFill>
                  <pic:spPr bwMode="auto">
                    <a:xfrm>
                      <a:off x="0" y="0"/>
                      <a:ext cx="3124200" cy="923925"/>
                    </a:xfrm>
                    <a:prstGeom prst="rect">
                      <a:avLst/>
                    </a:prstGeom>
                    <a:noFill/>
                    <a:ln w="9525">
                      <a:noFill/>
                      <a:miter lim="800000"/>
                      <a:headEnd/>
                      <a:tailEnd/>
                    </a:ln>
                  </pic:spPr>
                </pic:pic>
              </a:graphicData>
            </a:graphic>
          </wp:anchor>
        </w:drawing>
      </w:r>
      <w:r w:rsidR="00090DAC">
        <w:rPr>
          <w:rFonts w:ascii="Comic Sans MS" w:hAnsi="Comic Sans MS"/>
        </w:rPr>
        <w:t>Yer altı sularının, insanlar tarafından (</w:t>
      </w:r>
      <w:proofErr w:type="spellStart"/>
      <w:r w:rsidR="00090DAC">
        <w:rPr>
          <w:rFonts w:ascii="Comic Sans MS" w:hAnsi="Comic Sans MS"/>
        </w:rPr>
        <w:t>sondajlama</w:t>
      </w:r>
      <w:proofErr w:type="spellEnd"/>
      <w:r w:rsidR="00090DAC">
        <w:rPr>
          <w:rFonts w:ascii="Comic Sans MS" w:hAnsi="Comic Sans MS"/>
        </w:rPr>
        <w:t xml:space="preserve"> ile) yeryüzüne çıkarılmasına </w:t>
      </w:r>
      <w:r w:rsidR="00090DAC" w:rsidRPr="00090DAC">
        <w:rPr>
          <w:rFonts w:ascii="Comic Sans MS" w:hAnsi="Comic Sans MS"/>
          <w:b/>
          <w:color w:val="FF0000"/>
        </w:rPr>
        <w:t>artezyen</w:t>
      </w:r>
      <w:r w:rsidR="00090DAC">
        <w:rPr>
          <w:rFonts w:ascii="Comic Sans MS" w:hAnsi="Comic Sans MS"/>
        </w:rPr>
        <w:t xml:space="preserve"> adı verilir.</w:t>
      </w:r>
    </w:p>
    <w:p w:rsidR="00F47BFF" w:rsidRDefault="00F47BFF" w:rsidP="009B6019">
      <w:pPr>
        <w:spacing w:line="240" w:lineRule="auto"/>
        <w:rPr>
          <w:rFonts w:ascii="Comic Sans MS" w:hAnsi="Comic Sans MS"/>
        </w:rPr>
      </w:pPr>
    </w:p>
    <w:p w:rsidR="00F47BFF" w:rsidRDefault="00F47BFF" w:rsidP="009B6019">
      <w:pPr>
        <w:spacing w:line="240" w:lineRule="auto"/>
        <w:rPr>
          <w:rFonts w:ascii="Comic Sans MS" w:hAnsi="Comic Sans MS"/>
        </w:rPr>
      </w:pPr>
    </w:p>
    <w:p w:rsidR="00F47BFF" w:rsidRDefault="00F47BFF" w:rsidP="009B6019">
      <w:pPr>
        <w:spacing w:line="240" w:lineRule="auto"/>
        <w:rPr>
          <w:rFonts w:ascii="Comic Sans MS" w:hAnsi="Comic Sans MS"/>
        </w:rPr>
      </w:pPr>
    </w:p>
    <w:p w:rsidR="00090DAC" w:rsidRDefault="00090DAC" w:rsidP="009B6019">
      <w:pPr>
        <w:spacing w:line="240" w:lineRule="auto"/>
        <w:rPr>
          <w:rFonts w:ascii="Comic Sans MS" w:hAnsi="Comic Sans MS"/>
        </w:rPr>
      </w:pPr>
      <w:r>
        <w:rPr>
          <w:rFonts w:ascii="Comic Sans MS" w:hAnsi="Comic Sans MS"/>
        </w:rPr>
        <w:t xml:space="preserve">Yer altı sularının kendiliğinden yeryüzüne çıktığı yerlere </w:t>
      </w:r>
      <w:r w:rsidRPr="00090DAC">
        <w:rPr>
          <w:rFonts w:ascii="Comic Sans MS" w:hAnsi="Comic Sans MS"/>
          <w:b/>
          <w:color w:val="FF0000"/>
        </w:rPr>
        <w:t>kaynak</w:t>
      </w:r>
      <w:r>
        <w:rPr>
          <w:rFonts w:ascii="Comic Sans MS" w:hAnsi="Comic Sans MS"/>
        </w:rPr>
        <w:t xml:space="preserve"> denir. Buralardan elde edilen su ise </w:t>
      </w:r>
      <w:r w:rsidRPr="00090DAC">
        <w:rPr>
          <w:rFonts w:ascii="Comic Sans MS" w:hAnsi="Comic Sans MS"/>
          <w:b/>
          <w:color w:val="FF0000"/>
        </w:rPr>
        <w:t>kaynak suyu</w:t>
      </w:r>
      <w:r>
        <w:rPr>
          <w:rFonts w:ascii="Comic Sans MS" w:hAnsi="Comic Sans MS"/>
        </w:rPr>
        <w:t xml:space="preserve"> olarak adlandırılır.</w:t>
      </w:r>
      <w:r w:rsidR="008D356D">
        <w:rPr>
          <w:rFonts w:ascii="Comic Sans MS" w:hAnsi="Comic Sans MS"/>
        </w:rPr>
        <w:t xml:space="preserve"> </w:t>
      </w:r>
      <w:r w:rsidR="008D356D">
        <w:rPr>
          <w:rFonts w:ascii="Comic Sans MS" w:hAnsi="Comic Sans MS"/>
        </w:rPr>
        <w:lastRenderedPageBreak/>
        <w:t xml:space="preserve">Kaynak suları ılık ve ya sıcak olarak nitelendirilecek şekilde yeryüzüne çıkıyorsa </w:t>
      </w:r>
      <w:r w:rsidR="008D356D" w:rsidRPr="008D356D">
        <w:rPr>
          <w:rFonts w:ascii="Comic Sans MS" w:hAnsi="Comic Sans MS"/>
          <w:b/>
          <w:color w:val="FF0000"/>
        </w:rPr>
        <w:t>termal kaynak</w:t>
      </w:r>
      <w:r w:rsidR="008D356D">
        <w:rPr>
          <w:rFonts w:ascii="Comic Sans MS" w:hAnsi="Comic Sans MS"/>
        </w:rPr>
        <w:t xml:space="preserve"> olarak adlandırılır. Termal kaynaklar </w:t>
      </w:r>
      <w:r w:rsidR="008D356D" w:rsidRPr="008D356D">
        <w:rPr>
          <w:rFonts w:ascii="Comic Sans MS" w:hAnsi="Comic Sans MS"/>
          <w:b/>
          <w:color w:val="FF0000"/>
        </w:rPr>
        <w:t>kaplıca</w:t>
      </w:r>
      <w:r w:rsidR="008D356D">
        <w:rPr>
          <w:rFonts w:ascii="Comic Sans MS" w:hAnsi="Comic Sans MS"/>
        </w:rPr>
        <w:t xml:space="preserve"> ve çamur kaynağı şeklinde </w:t>
      </w:r>
      <w:r w:rsidR="00F47BFF">
        <w:rPr>
          <w:rFonts w:ascii="Comic Sans MS" w:hAnsi="Comic Sans MS"/>
          <w:noProof/>
          <w:lang w:eastAsia="tr-TR"/>
        </w:rPr>
        <w:drawing>
          <wp:anchor distT="0" distB="0" distL="114300" distR="114300" simplePos="0" relativeHeight="251674624" behindDoc="1" locked="0" layoutInCell="1" allowOverlap="1">
            <wp:simplePos x="0" y="0"/>
            <wp:positionH relativeFrom="column">
              <wp:posOffset>2466975</wp:posOffset>
            </wp:positionH>
            <wp:positionV relativeFrom="paragraph">
              <wp:posOffset>876300</wp:posOffset>
            </wp:positionV>
            <wp:extent cx="809625" cy="2409825"/>
            <wp:effectExtent l="19050" t="0" r="9525" b="0"/>
            <wp:wrapTight wrapText="bothSides">
              <wp:wrapPolygon edited="0">
                <wp:start x="-508" y="0"/>
                <wp:lineTo x="-508" y="21515"/>
                <wp:lineTo x="21854" y="21515"/>
                <wp:lineTo x="21854" y="0"/>
                <wp:lineTo x="-508" y="0"/>
              </wp:wrapPolygon>
            </wp:wrapTight>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srcRect/>
                    <a:stretch>
                      <a:fillRect/>
                    </a:stretch>
                  </pic:blipFill>
                  <pic:spPr bwMode="auto">
                    <a:xfrm>
                      <a:off x="0" y="0"/>
                      <a:ext cx="809625" cy="2409825"/>
                    </a:xfrm>
                    <a:prstGeom prst="rect">
                      <a:avLst/>
                    </a:prstGeom>
                    <a:noFill/>
                    <a:ln w="9525">
                      <a:noFill/>
                      <a:miter lim="800000"/>
                      <a:headEnd/>
                      <a:tailEnd/>
                    </a:ln>
                  </pic:spPr>
                </pic:pic>
              </a:graphicData>
            </a:graphic>
          </wp:anchor>
        </w:drawing>
      </w:r>
      <w:r w:rsidR="008D356D">
        <w:rPr>
          <w:rFonts w:ascii="Comic Sans MS" w:hAnsi="Comic Sans MS"/>
        </w:rPr>
        <w:t>olabilir.</w:t>
      </w:r>
    </w:p>
    <w:p w:rsidR="008D356D" w:rsidRDefault="008D356D" w:rsidP="008D356D">
      <w:pPr>
        <w:autoSpaceDE w:val="0"/>
        <w:autoSpaceDN w:val="0"/>
        <w:adjustRightInd w:val="0"/>
        <w:spacing w:after="0" w:line="240" w:lineRule="auto"/>
        <w:rPr>
          <w:rFonts w:ascii="Comic Sans MS" w:hAnsi="Comic Sans MS"/>
          <w:lang w:eastAsia="tr-TR"/>
        </w:rPr>
      </w:pPr>
      <w:r w:rsidRPr="008D356D">
        <w:rPr>
          <w:rFonts w:ascii="Comic Sans MS" w:hAnsi="Comic Sans MS"/>
          <w:lang w:eastAsia="tr-TR"/>
        </w:rPr>
        <w:t>Gönen Kaplıcası, Yalova Kaplıcası, Kızılcahamam Kaplıcası, Ayaş Kaplıcası, Oylat Kaplı</w:t>
      </w:r>
      <w:r w:rsidRPr="008D356D">
        <w:rPr>
          <w:rFonts w:ascii="Comic Sans MS" w:hAnsi="Comic Sans MS"/>
          <w:lang w:eastAsia="tr-TR"/>
        </w:rPr>
        <w:softHyphen/>
        <w:t xml:space="preserve">cası, Afyon Kaplıcası yurdumuzdaki başlıca kaplıcalardır. Kaplıcalar, ülkemizde termal </w:t>
      </w:r>
      <w:r>
        <w:rPr>
          <w:rFonts w:ascii="Comic Sans MS" w:hAnsi="Comic Sans MS"/>
          <w:lang w:eastAsia="tr-TR"/>
        </w:rPr>
        <w:t>turiz</w:t>
      </w:r>
      <w:r>
        <w:rPr>
          <w:rFonts w:ascii="Comic Sans MS" w:hAnsi="Comic Sans MS"/>
          <w:lang w:eastAsia="tr-TR"/>
        </w:rPr>
        <w:softHyphen/>
        <w:t>min gelişmesinde oldukça ö</w:t>
      </w:r>
      <w:r w:rsidRPr="008D356D">
        <w:rPr>
          <w:rFonts w:ascii="Comic Sans MS" w:hAnsi="Comic Sans MS"/>
          <w:lang w:eastAsia="tr-TR"/>
        </w:rPr>
        <w:t>nemli bir yere sahiptir.</w:t>
      </w:r>
    </w:p>
    <w:p w:rsidR="008D356D" w:rsidRDefault="008D356D" w:rsidP="008D356D">
      <w:pPr>
        <w:autoSpaceDE w:val="0"/>
        <w:autoSpaceDN w:val="0"/>
        <w:adjustRightInd w:val="0"/>
        <w:spacing w:after="0" w:line="240" w:lineRule="auto"/>
        <w:rPr>
          <w:rFonts w:ascii="Comic Sans MS" w:hAnsi="Comic Sans MS"/>
          <w:lang w:eastAsia="tr-TR"/>
        </w:rPr>
      </w:pPr>
      <w:r w:rsidRPr="008D356D">
        <w:rPr>
          <w:rFonts w:ascii="Comic Sans MS" w:hAnsi="Comic Sans MS"/>
          <w:lang w:eastAsia="tr-TR"/>
        </w:rPr>
        <w:t xml:space="preserve">İçerisinde çözünmüş hâlde mineraller bulunduran yer altı suları </w:t>
      </w:r>
      <w:r w:rsidRPr="008D356D">
        <w:rPr>
          <w:rFonts w:ascii="Comic Sans MS" w:hAnsi="Comic Sans MS"/>
          <w:b/>
          <w:color w:val="FF0000"/>
          <w:lang w:eastAsia="tr-TR"/>
        </w:rPr>
        <w:t>maden suyu</w:t>
      </w:r>
      <w:r w:rsidRPr="008D356D">
        <w:rPr>
          <w:rFonts w:ascii="Comic Sans MS" w:hAnsi="Comic Sans MS"/>
          <w:lang w:eastAsia="tr-TR"/>
        </w:rPr>
        <w:t xml:space="preserve"> olarak adlan</w:t>
      </w:r>
      <w:r w:rsidRPr="008D356D">
        <w:rPr>
          <w:rFonts w:ascii="Comic Sans MS" w:hAnsi="Comic Sans MS"/>
          <w:lang w:eastAsia="tr-TR"/>
        </w:rPr>
        <w:softHyphen/>
        <w:t xml:space="preserve">dırılır. </w:t>
      </w:r>
    </w:p>
    <w:p w:rsidR="008D356D" w:rsidRPr="00481983" w:rsidRDefault="008D356D" w:rsidP="00481983">
      <w:pPr>
        <w:rPr>
          <w:rFonts w:ascii="Times New Roman" w:hAnsi="Times New Roman"/>
          <w:sz w:val="20"/>
          <w:szCs w:val="20"/>
          <w:lang w:eastAsia="tr-TR"/>
        </w:rPr>
      </w:pPr>
      <w:r>
        <w:rPr>
          <w:rFonts w:ascii="Comic Sans MS" w:hAnsi="Comic Sans MS"/>
          <w:lang w:eastAsia="tr-TR"/>
        </w:rPr>
        <w:t xml:space="preserve">Yer altı suları ısıtma amaçlı kullanabilir. Bununla birlikte termal kaynaklar temiz ve çevre dostu bir enerji kaynağıdır. </w:t>
      </w:r>
      <w:r w:rsidRPr="008D356D">
        <w:rPr>
          <w:rFonts w:ascii="Comic Sans MS" w:hAnsi="Comic Sans MS"/>
          <w:lang w:eastAsia="tr-TR"/>
        </w:rPr>
        <w:t>Türkiye'de Denizli-</w:t>
      </w:r>
      <w:proofErr w:type="spellStart"/>
      <w:r w:rsidRPr="008D356D">
        <w:rPr>
          <w:rFonts w:ascii="Comic Sans MS" w:hAnsi="Comic Sans MS"/>
          <w:lang w:eastAsia="tr-TR"/>
        </w:rPr>
        <w:t>Kızıldere</w:t>
      </w:r>
      <w:proofErr w:type="spellEnd"/>
      <w:r w:rsidRPr="008D356D">
        <w:rPr>
          <w:rFonts w:ascii="Comic Sans MS" w:hAnsi="Comic Sans MS"/>
          <w:lang w:eastAsia="tr-TR"/>
        </w:rPr>
        <w:t xml:space="preserve"> jeotermal alanının keşfedilmesiyle elektrik üretimi amaçlı ilk kuyu 1968 yılında inşa edilme</w:t>
      </w:r>
      <w:r w:rsidRPr="008D356D">
        <w:rPr>
          <w:rFonts w:ascii="Comic Sans MS" w:hAnsi="Comic Sans MS"/>
          <w:lang w:eastAsia="tr-TR"/>
        </w:rPr>
        <w:softHyphen/>
        <w:t>ye başlandı.</w:t>
      </w:r>
      <w:r w:rsidR="00F47BFF" w:rsidRPr="00F47BFF">
        <w:rPr>
          <w:rFonts w:ascii="Comic Sans MS" w:hAnsi="Comic Sans MS"/>
          <w:lang w:eastAsia="tr-TR"/>
        </w:rPr>
        <w:t xml:space="preserve"> </w:t>
      </w:r>
      <w:r w:rsidR="00481983">
        <w:rPr>
          <w:rFonts w:ascii="Comic Sans MS" w:hAnsi="Comic Sans MS"/>
          <w:noProof/>
          <w:lang w:eastAsia="tr-TR"/>
        </w:rPr>
        <w:drawing>
          <wp:inline distT="0" distB="0" distL="0" distR="0">
            <wp:extent cx="3086100" cy="1447800"/>
            <wp:effectExtent l="1905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srcRect/>
                    <a:stretch>
                      <a:fillRect/>
                    </a:stretch>
                  </pic:blipFill>
                  <pic:spPr bwMode="auto">
                    <a:xfrm>
                      <a:off x="0" y="0"/>
                      <a:ext cx="3086100" cy="1447800"/>
                    </a:xfrm>
                    <a:prstGeom prst="rect">
                      <a:avLst/>
                    </a:prstGeom>
                    <a:noFill/>
                    <a:ln w="9525">
                      <a:noFill/>
                      <a:miter lim="800000"/>
                      <a:headEnd/>
                      <a:tailEnd/>
                    </a:ln>
                  </pic:spPr>
                </pic:pic>
              </a:graphicData>
            </a:graphic>
          </wp:inline>
        </w:drawing>
      </w:r>
    </w:p>
    <w:p w:rsidR="008D356D" w:rsidRPr="008D356D" w:rsidRDefault="008D356D" w:rsidP="008D356D">
      <w:pPr>
        <w:autoSpaceDE w:val="0"/>
        <w:autoSpaceDN w:val="0"/>
        <w:adjustRightInd w:val="0"/>
        <w:spacing w:after="0" w:line="240" w:lineRule="auto"/>
        <w:rPr>
          <w:rFonts w:ascii="Comic Sans MS" w:hAnsi="Comic Sans MS"/>
          <w:b/>
          <w:color w:val="FF0000"/>
          <w:lang w:eastAsia="tr-TR"/>
        </w:rPr>
      </w:pPr>
      <w:r w:rsidRPr="008D356D">
        <w:rPr>
          <w:rFonts w:ascii="Comic Sans MS" w:hAnsi="Comic Sans MS"/>
          <w:b/>
          <w:color w:val="FF0000"/>
          <w:lang w:eastAsia="tr-TR"/>
        </w:rPr>
        <w:t>3)Yer Üstü Sularının Kullanım Alanları</w:t>
      </w:r>
    </w:p>
    <w:p w:rsidR="008D356D" w:rsidRDefault="008D356D" w:rsidP="008D356D">
      <w:pPr>
        <w:autoSpaceDE w:val="0"/>
        <w:autoSpaceDN w:val="0"/>
        <w:adjustRightInd w:val="0"/>
        <w:spacing w:after="0" w:line="240" w:lineRule="auto"/>
        <w:rPr>
          <w:rFonts w:ascii="Comic Sans MS" w:hAnsi="Comic Sans MS"/>
          <w:lang w:eastAsia="tr-TR"/>
        </w:rPr>
      </w:pPr>
      <w:r w:rsidRPr="008D356D">
        <w:rPr>
          <w:rFonts w:ascii="Comic Sans MS" w:hAnsi="Comic Sans MS"/>
          <w:lang w:eastAsia="tr-TR"/>
        </w:rPr>
        <w:t xml:space="preserve">Okyanuslar, denizler, göller, akarsular, çaylar ve derelerden oluşan su kütlelerine </w:t>
      </w:r>
      <w:r w:rsidRPr="008D356D">
        <w:rPr>
          <w:rFonts w:ascii="Comic Sans MS" w:hAnsi="Comic Sans MS"/>
          <w:b/>
          <w:color w:val="FF0000"/>
          <w:lang w:eastAsia="tr-TR"/>
        </w:rPr>
        <w:t xml:space="preserve">yer üstü suları </w:t>
      </w:r>
      <w:r w:rsidRPr="008D356D">
        <w:rPr>
          <w:rFonts w:ascii="Comic Sans MS" w:hAnsi="Comic Sans MS"/>
          <w:lang w:eastAsia="tr-TR"/>
        </w:rPr>
        <w:t>denir</w:t>
      </w:r>
      <w:r>
        <w:rPr>
          <w:rFonts w:ascii="Comic Sans MS" w:hAnsi="Comic Sans MS"/>
          <w:lang w:eastAsia="tr-TR"/>
        </w:rPr>
        <w:t xml:space="preserve">. </w:t>
      </w:r>
    </w:p>
    <w:p w:rsidR="008D356D" w:rsidRDefault="008D356D" w:rsidP="008D356D">
      <w:pPr>
        <w:autoSpaceDE w:val="0"/>
        <w:autoSpaceDN w:val="0"/>
        <w:adjustRightInd w:val="0"/>
        <w:spacing w:after="0" w:line="240" w:lineRule="auto"/>
        <w:rPr>
          <w:rFonts w:ascii="Comic Sans MS" w:hAnsi="Comic Sans MS"/>
          <w:lang w:eastAsia="tr-TR"/>
        </w:rPr>
      </w:pPr>
      <w:r>
        <w:rPr>
          <w:rFonts w:ascii="Comic Sans MS" w:hAnsi="Comic Sans MS"/>
          <w:lang w:eastAsia="tr-TR"/>
        </w:rPr>
        <w:t xml:space="preserve">Üç tarafın denizlerle çevrili olan ülkemizde, içme suyu olarak kullanılamayan deniz suyu taşımacılık, turizm ve balıkçılık gibi alanlarda kullanılmaktadır. </w:t>
      </w:r>
    </w:p>
    <w:p w:rsidR="008D356D" w:rsidRPr="008D356D" w:rsidRDefault="008D356D" w:rsidP="008D356D">
      <w:pPr>
        <w:autoSpaceDE w:val="0"/>
        <w:autoSpaceDN w:val="0"/>
        <w:adjustRightInd w:val="0"/>
        <w:spacing w:after="0" w:line="240" w:lineRule="auto"/>
        <w:rPr>
          <w:rFonts w:ascii="Comic Sans MS" w:hAnsi="Comic Sans MS"/>
          <w:lang w:eastAsia="tr-TR"/>
        </w:rPr>
      </w:pPr>
      <w:r w:rsidRPr="008D356D">
        <w:rPr>
          <w:rFonts w:ascii="Comic Sans MS" w:hAnsi="Comic Sans MS"/>
          <w:lang w:eastAsia="tr-TR"/>
        </w:rPr>
        <w:t>Akarsular, üzerinde kurulan barajlar elektrik üretilmesinin yanı sıra son yıllarda doğa sporla</w:t>
      </w:r>
      <w:r w:rsidRPr="008D356D">
        <w:rPr>
          <w:rFonts w:ascii="Comic Sans MS" w:hAnsi="Comic Sans MS"/>
          <w:lang w:eastAsia="tr-TR"/>
        </w:rPr>
        <w:softHyphen/>
        <w:t xml:space="preserve">rı ile turizmin de hizmetindedir. </w:t>
      </w:r>
    </w:p>
    <w:p w:rsidR="008D356D" w:rsidRPr="008D356D" w:rsidRDefault="008D356D" w:rsidP="008D356D">
      <w:pPr>
        <w:autoSpaceDE w:val="0"/>
        <w:autoSpaceDN w:val="0"/>
        <w:adjustRightInd w:val="0"/>
        <w:spacing w:after="0" w:line="240" w:lineRule="auto"/>
        <w:rPr>
          <w:rFonts w:ascii="Comic Sans MS" w:hAnsi="Comic Sans MS"/>
          <w:lang w:eastAsia="tr-TR"/>
        </w:rPr>
      </w:pPr>
    </w:p>
    <w:p w:rsidR="008D356D" w:rsidRPr="008D356D" w:rsidRDefault="008D356D" w:rsidP="009B6019">
      <w:pPr>
        <w:spacing w:line="240" w:lineRule="auto"/>
        <w:rPr>
          <w:rFonts w:ascii="Comic Sans MS" w:hAnsi="Comic Sans MS"/>
          <w:b/>
          <w:color w:val="FF0000"/>
        </w:rPr>
      </w:pPr>
      <w:r w:rsidRPr="008D356D">
        <w:rPr>
          <w:rFonts w:ascii="Comic Sans MS" w:hAnsi="Comic Sans MS"/>
          <w:b/>
          <w:color w:val="FF0000"/>
        </w:rPr>
        <w:t>D) HAVA, TOPRAK VE SU KİRLİLİĞİ</w:t>
      </w:r>
    </w:p>
    <w:p w:rsidR="008D356D" w:rsidRDefault="008D356D" w:rsidP="009B6019">
      <w:pPr>
        <w:spacing w:line="240" w:lineRule="auto"/>
        <w:rPr>
          <w:rFonts w:ascii="Comic Sans MS" w:hAnsi="Comic Sans MS"/>
          <w:b/>
          <w:color w:val="FF0000"/>
        </w:rPr>
      </w:pPr>
      <w:r w:rsidRPr="008D356D">
        <w:rPr>
          <w:rFonts w:ascii="Comic Sans MS" w:hAnsi="Comic Sans MS"/>
          <w:b/>
          <w:color w:val="FF0000"/>
        </w:rPr>
        <w:t>1. Hava Kirliliği</w:t>
      </w:r>
    </w:p>
    <w:p w:rsidR="005C3125" w:rsidRDefault="005C3125" w:rsidP="009B6019">
      <w:pPr>
        <w:spacing w:line="240" w:lineRule="auto"/>
        <w:rPr>
          <w:rFonts w:ascii="Comic Sans MS" w:hAnsi="Comic Sans MS"/>
        </w:rPr>
      </w:pPr>
      <w:r>
        <w:rPr>
          <w:rFonts w:ascii="Comic Sans MS" w:hAnsi="Comic Sans MS"/>
        </w:rPr>
        <w:t xml:space="preserve">Canlıların sağlığını olumsuz etkileyecek maddelerin havada normalden fala olmasına ve uzun süreli bulunmasına </w:t>
      </w:r>
      <w:r w:rsidRPr="005C3125">
        <w:rPr>
          <w:rFonts w:ascii="Comic Sans MS" w:hAnsi="Comic Sans MS"/>
          <w:b/>
          <w:color w:val="FF0000"/>
        </w:rPr>
        <w:t>hava kirliliği</w:t>
      </w:r>
      <w:r>
        <w:rPr>
          <w:rFonts w:ascii="Comic Sans MS" w:hAnsi="Comic Sans MS"/>
        </w:rPr>
        <w:t xml:space="preserve"> denir. </w:t>
      </w:r>
      <w:r>
        <w:rPr>
          <w:rFonts w:ascii="Comic Sans MS" w:hAnsi="Comic Sans MS"/>
        </w:rPr>
        <w:lastRenderedPageBreak/>
        <w:t>Motorlu taşıtlardan çıkan gazlar, sanayi ve evlerde kullanılan yakıtlar ve ormanlık alanların azalması hava kirliliğine neden olur.</w:t>
      </w:r>
    </w:p>
    <w:p w:rsidR="005C3125" w:rsidRDefault="005C3125" w:rsidP="009B6019">
      <w:pPr>
        <w:spacing w:line="240" w:lineRule="auto"/>
        <w:rPr>
          <w:rFonts w:ascii="Comic Sans MS" w:hAnsi="Comic Sans MS"/>
        </w:rPr>
      </w:pPr>
      <w:r>
        <w:rPr>
          <w:rFonts w:ascii="Comic Sans MS" w:hAnsi="Comic Sans MS"/>
        </w:rPr>
        <w:t>Hava kirliliğini önlemek için;</w:t>
      </w:r>
    </w:p>
    <w:p w:rsidR="005C3125" w:rsidRDefault="005C3125" w:rsidP="005C3125">
      <w:pPr>
        <w:pStyle w:val="ListeParagraf"/>
        <w:numPr>
          <w:ilvl w:val="0"/>
          <w:numId w:val="14"/>
        </w:numPr>
        <w:spacing w:line="240" w:lineRule="auto"/>
        <w:rPr>
          <w:rFonts w:ascii="Comic Sans MS" w:hAnsi="Comic Sans MS"/>
        </w:rPr>
      </w:pPr>
      <w:r>
        <w:rPr>
          <w:rFonts w:ascii="Comic Sans MS" w:hAnsi="Comic Sans MS"/>
        </w:rPr>
        <w:t>Özel araç yerine toplu taşıma araçları kullanılmalı,</w:t>
      </w:r>
    </w:p>
    <w:p w:rsidR="005C3125" w:rsidRDefault="005C3125" w:rsidP="005C3125">
      <w:pPr>
        <w:pStyle w:val="ListeParagraf"/>
        <w:numPr>
          <w:ilvl w:val="0"/>
          <w:numId w:val="14"/>
        </w:numPr>
        <w:spacing w:line="240" w:lineRule="auto"/>
        <w:rPr>
          <w:rFonts w:ascii="Comic Sans MS" w:hAnsi="Comic Sans MS"/>
        </w:rPr>
      </w:pPr>
      <w:r>
        <w:rPr>
          <w:rFonts w:ascii="Comic Sans MS" w:hAnsi="Comic Sans MS"/>
        </w:rPr>
        <w:t>Sanayi ve evlerde kaliteli yakıtlar kullanılmalı,</w:t>
      </w:r>
    </w:p>
    <w:p w:rsidR="005C3125" w:rsidRDefault="005C3125" w:rsidP="005C3125">
      <w:pPr>
        <w:pStyle w:val="ListeParagraf"/>
        <w:numPr>
          <w:ilvl w:val="0"/>
          <w:numId w:val="14"/>
        </w:numPr>
        <w:spacing w:line="240" w:lineRule="auto"/>
        <w:rPr>
          <w:rFonts w:ascii="Comic Sans MS" w:hAnsi="Comic Sans MS"/>
        </w:rPr>
      </w:pPr>
      <w:r>
        <w:rPr>
          <w:rFonts w:ascii="Comic Sans MS" w:hAnsi="Comic Sans MS"/>
        </w:rPr>
        <w:t>Sanayi bacalarına filtre takılmalı ve düzenli olarak kontrol edilmeli,</w:t>
      </w:r>
    </w:p>
    <w:p w:rsidR="005C3125" w:rsidRDefault="005C3125" w:rsidP="005C3125">
      <w:pPr>
        <w:pStyle w:val="ListeParagraf"/>
        <w:numPr>
          <w:ilvl w:val="0"/>
          <w:numId w:val="14"/>
        </w:numPr>
        <w:spacing w:line="240" w:lineRule="auto"/>
        <w:rPr>
          <w:rFonts w:ascii="Comic Sans MS" w:hAnsi="Comic Sans MS"/>
        </w:rPr>
      </w:pPr>
      <w:r>
        <w:rPr>
          <w:rFonts w:ascii="Comic Sans MS" w:hAnsi="Comic Sans MS"/>
        </w:rPr>
        <w:t>Fosil yakıtlar (kömür, petrol, doğalgaz) yerine daha temiz enerji kaynakları (güneş enerjisi, rüzgar enerjisi vb.) kullanılmalı,</w:t>
      </w:r>
    </w:p>
    <w:p w:rsidR="005C3125" w:rsidRDefault="005C3125" w:rsidP="005C3125">
      <w:pPr>
        <w:pStyle w:val="ListeParagraf"/>
        <w:numPr>
          <w:ilvl w:val="0"/>
          <w:numId w:val="14"/>
        </w:numPr>
        <w:spacing w:line="240" w:lineRule="auto"/>
        <w:rPr>
          <w:rFonts w:ascii="Comic Sans MS" w:hAnsi="Comic Sans MS"/>
        </w:rPr>
      </w:pPr>
      <w:r>
        <w:rPr>
          <w:rFonts w:ascii="Comic Sans MS" w:hAnsi="Comic Sans MS"/>
        </w:rPr>
        <w:t>Ormanlık alanlar artırılmalıdır.</w:t>
      </w:r>
    </w:p>
    <w:p w:rsidR="005C3125" w:rsidRPr="005C3125" w:rsidRDefault="005C3125" w:rsidP="005C3125">
      <w:pPr>
        <w:spacing w:line="240" w:lineRule="auto"/>
        <w:rPr>
          <w:rFonts w:ascii="Comic Sans MS" w:hAnsi="Comic Sans MS"/>
          <w:b/>
          <w:color w:val="FF0000"/>
        </w:rPr>
      </w:pPr>
      <w:r w:rsidRPr="005C3125">
        <w:rPr>
          <w:rFonts w:ascii="Comic Sans MS" w:hAnsi="Comic Sans MS"/>
          <w:b/>
          <w:color w:val="FF0000"/>
        </w:rPr>
        <w:t>2. Toprak Kirliliği</w:t>
      </w:r>
    </w:p>
    <w:p w:rsidR="005C3125" w:rsidRDefault="005C3125" w:rsidP="005C3125">
      <w:pPr>
        <w:spacing w:line="240" w:lineRule="auto"/>
        <w:rPr>
          <w:rFonts w:ascii="Comic Sans MS" w:hAnsi="Comic Sans MS"/>
        </w:rPr>
      </w:pPr>
      <w:r>
        <w:rPr>
          <w:rFonts w:ascii="Comic Sans MS" w:hAnsi="Comic Sans MS"/>
        </w:rPr>
        <w:t>Gelişigüzel atılan çöpler, evsel atıklar, sanayi atıkları,  tarımda kullanılan gübreler ve tarım ilaçları toprak kirliliğinin önemli sebepleri arasındadır.</w:t>
      </w:r>
    </w:p>
    <w:p w:rsidR="005C3125" w:rsidRDefault="005C3125" w:rsidP="005C3125">
      <w:pPr>
        <w:spacing w:line="240" w:lineRule="auto"/>
        <w:rPr>
          <w:rFonts w:ascii="Comic Sans MS" w:hAnsi="Comic Sans MS"/>
        </w:rPr>
      </w:pPr>
      <w:r>
        <w:rPr>
          <w:rFonts w:ascii="Comic Sans MS" w:hAnsi="Comic Sans MS"/>
        </w:rPr>
        <w:t>Toprak kirliliğini önlemek için;</w:t>
      </w:r>
    </w:p>
    <w:p w:rsidR="005C3125" w:rsidRDefault="005C3125" w:rsidP="005C3125">
      <w:pPr>
        <w:pStyle w:val="ListeParagraf"/>
        <w:numPr>
          <w:ilvl w:val="0"/>
          <w:numId w:val="15"/>
        </w:numPr>
        <w:spacing w:line="240" w:lineRule="auto"/>
        <w:rPr>
          <w:rFonts w:ascii="Comic Sans MS" w:hAnsi="Comic Sans MS"/>
        </w:rPr>
      </w:pPr>
      <w:r>
        <w:rPr>
          <w:rFonts w:ascii="Comic Sans MS" w:hAnsi="Comic Sans MS"/>
        </w:rPr>
        <w:t>Yerlere çöp atılmamalı, görülen çöpler alınıp çöpe atılmalı,</w:t>
      </w:r>
    </w:p>
    <w:p w:rsidR="005C3125" w:rsidRDefault="005C3125" w:rsidP="005C3125">
      <w:pPr>
        <w:pStyle w:val="ListeParagraf"/>
        <w:numPr>
          <w:ilvl w:val="0"/>
          <w:numId w:val="15"/>
        </w:numPr>
        <w:spacing w:line="240" w:lineRule="auto"/>
        <w:rPr>
          <w:rFonts w:ascii="Comic Sans MS" w:hAnsi="Comic Sans MS"/>
        </w:rPr>
      </w:pPr>
      <w:r>
        <w:rPr>
          <w:rFonts w:ascii="Comic Sans MS" w:hAnsi="Comic Sans MS"/>
        </w:rPr>
        <w:t>Evdeki çöpler cam, kağıt, plastik,  pil vb. ayrıştırılarak atılmalı,</w:t>
      </w:r>
    </w:p>
    <w:p w:rsidR="005C3125" w:rsidRDefault="00003933" w:rsidP="005C3125">
      <w:pPr>
        <w:pStyle w:val="ListeParagraf"/>
        <w:numPr>
          <w:ilvl w:val="0"/>
          <w:numId w:val="15"/>
        </w:numPr>
        <w:spacing w:line="240" w:lineRule="auto"/>
        <w:rPr>
          <w:rFonts w:ascii="Comic Sans MS" w:hAnsi="Comic Sans MS"/>
        </w:rPr>
      </w:pPr>
      <w:r>
        <w:rPr>
          <w:rFonts w:ascii="Comic Sans MS" w:hAnsi="Comic Sans MS"/>
        </w:rPr>
        <w:t>Tarım ilaçları ve gübreler bilinçli olarak kullanılmalıdır.</w:t>
      </w:r>
    </w:p>
    <w:p w:rsidR="00003933" w:rsidRPr="00003933" w:rsidRDefault="00003933" w:rsidP="00003933">
      <w:pPr>
        <w:spacing w:line="240" w:lineRule="auto"/>
        <w:rPr>
          <w:rFonts w:ascii="Comic Sans MS" w:hAnsi="Comic Sans MS"/>
          <w:b/>
          <w:color w:val="FF0000"/>
        </w:rPr>
      </w:pPr>
      <w:r w:rsidRPr="00003933">
        <w:rPr>
          <w:rFonts w:ascii="Comic Sans MS" w:hAnsi="Comic Sans MS"/>
          <w:b/>
          <w:color w:val="FF0000"/>
        </w:rPr>
        <w:t>3. Su Kirliliği</w:t>
      </w:r>
    </w:p>
    <w:p w:rsidR="00003933" w:rsidRDefault="00003933" w:rsidP="00003933">
      <w:pPr>
        <w:spacing w:line="240" w:lineRule="auto"/>
        <w:rPr>
          <w:rFonts w:ascii="Comic Sans MS" w:hAnsi="Comic Sans MS"/>
        </w:rPr>
      </w:pPr>
      <w:r>
        <w:rPr>
          <w:rFonts w:ascii="Comic Sans MS" w:hAnsi="Comic Sans MS"/>
        </w:rPr>
        <w:t>Fabrika atıklarının arıtılmadan deniz ve akarsulara bırakılması ve topraktaki zararlı maddelerin süzülerek yer altına sularına karışması su kirliliğinin sebepleridir. Su kirliliği insanlar(tifo, kolera) ve suda yaşayan canlılar için önemli tehlike oluşturur.</w:t>
      </w:r>
    </w:p>
    <w:p w:rsidR="00003933" w:rsidRDefault="00003933" w:rsidP="00003933">
      <w:pPr>
        <w:spacing w:line="240" w:lineRule="auto"/>
        <w:rPr>
          <w:rFonts w:ascii="Comic Sans MS" w:hAnsi="Comic Sans MS"/>
        </w:rPr>
      </w:pPr>
      <w:r>
        <w:rPr>
          <w:rFonts w:ascii="Comic Sans MS" w:hAnsi="Comic Sans MS"/>
        </w:rPr>
        <w:t>Su kirliliğini önlemek için;</w:t>
      </w:r>
    </w:p>
    <w:p w:rsidR="00003933" w:rsidRDefault="00003933" w:rsidP="00003933">
      <w:pPr>
        <w:pStyle w:val="ListeParagraf"/>
        <w:numPr>
          <w:ilvl w:val="0"/>
          <w:numId w:val="16"/>
        </w:numPr>
        <w:spacing w:line="240" w:lineRule="auto"/>
        <w:rPr>
          <w:rFonts w:ascii="Comic Sans MS" w:hAnsi="Comic Sans MS"/>
        </w:rPr>
      </w:pPr>
      <w:r>
        <w:rPr>
          <w:rFonts w:ascii="Comic Sans MS" w:hAnsi="Comic Sans MS"/>
        </w:rPr>
        <w:t xml:space="preserve">Yağ atıkları lavabolara dökülmemeli, </w:t>
      </w:r>
    </w:p>
    <w:p w:rsidR="00003933" w:rsidRDefault="00003933" w:rsidP="00003933">
      <w:pPr>
        <w:pStyle w:val="ListeParagraf"/>
        <w:numPr>
          <w:ilvl w:val="0"/>
          <w:numId w:val="16"/>
        </w:numPr>
        <w:spacing w:line="240" w:lineRule="auto"/>
        <w:rPr>
          <w:rFonts w:ascii="Comic Sans MS" w:hAnsi="Comic Sans MS"/>
        </w:rPr>
      </w:pPr>
      <w:r>
        <w:rPr>
          <w:rFonts w:ascii="Comic Sans MS" w:hAnsi="Comic Sans MS"/>
        </w:rPr>
        <w:t xml:space="preserve">Fabrikalarda su arıtma sistemleri kullanılmalı, </w:t>
      </w:r>
    </w:p>
    <w:p w:rsidR="00003933" w:rsidRPr="00003933" w:rsidRDefault="00003933" w:rsidP="00003933">
      <w:pPr>
        <w:pStyle w:val="ListeParagraf"/>
        <w:numPr>
          <w:ilvl w:val="0"/>
          <w:numId w:val="16"/>
        </w:numPr>
        <w:spacing w:line="240" w:lineRule="auto"/>
        <w:rPr>
          <w:rFonts w:ascii="Comic Sans MS" w:hAnsi="Comic Sans MS"/>
        </w:rPr>
      </w:pPr>
      <w:r>
        <w:rPr>
          <w:rFonts w:ascii="Comic Sans MS" w:hAnsi="Comic Sans MS"/>
        </w:rPr>
        <w:t>Kanalizasyonlar için arıtma sistemleri kurulmalıdır.</w:t>
      </w:r>
    </w:p>
    <w:p w:rsidR="00003933" w:rsidRPr="00003933" w:rsidRDefault="00C4227F" w:rsidP="00003933">
      <w:pPr>
        <w:spacing w:line="240" w:lineRule="auto"/>
        <w:rPr>
          <w:rFonts w:ascii="Comic Sans MS" w:hAnsi="Comic Sans MS"/>
        </w:rPr>
      </w:pPr>
      <w:r>
        <w:rPr>
          <w:rFonts w:ascii="Comic Sans MS" w:hAnsi="Comic Sans MS"/>
          <w:noProof/>
          <w:lang w:eastAsia="tr-TR"/>
        </w:rPr>
        <w:pict>
          <v:shape id="_x0000_s1029" type="#_x0000_t202" style="position:absolute;margin-left:103.6pt;margin-top:11.4pt;width:159.65pt;height:59.6pt;z-index:251675648;mso-width-relative:margin;mso-height-relative:margin" strokecolor="white [3212]">
            <v:textbox style="mso-next-textbox:#_x0000_s1029">
              <w:txbxContent>
                <w:p w:rsidR="00C4227F" w:rsidRDefault="00C4227F" w:rsidP="00C4227F">
                  <w:pPr>
                    <w:pStyle w:val="Default"/>
                    <w:rPr>
                      <w:b/>
                      <w:bCs/>
                      <w:sz w:val="22"/>
                      <w:szCs w:val="22"/>
                    </w:rPr>
                  </w:pPr>
                  <w:r>
                    <w:rPr>
                      <w:b/>
                      <w:bCs/>
                      <w:sz w:val="22"/>
                      <w:szCs w:val="22"/>
                    </w:rPr>
                    <w:t xml:space="preserve">    Mustafa ÇELİK</w:t>
                  </w:r>
                </w:p>
                <w:p w:rsidR="00C4227F" w:rsidRDefault="00C4227F" w:rsidP="00C4227F">
                  <w:pPr>
                    <w:pStyle w:val="Default"/>
                    <w:rPr>
                      <w:sz w:val="22"/>
                      <w:szCs w:val="22"/>
                    </w:rPr>
                  </w:pPr>
                  <w:r>
                    <w:rPr>
                      <w:b/>
                      <w:bCs/>
                      <w:sz w:val="22"/>
                      <w:szCs w:val="22"/>
                    </w:rPr>
                    <w:t>Yahya Kaptan Ortaokulu</w:t>
                  </w:r>
                </w:p>
                <w:p w:rsidR="00C4227F" w:rsidRDefault="00C4227F" w:rsidP="00C4227F">
                  <w:r>
                    <w:rPr>
                      <w:rFonts w:ascii="Comic Sans MS" w:hAnsi="Comic Sans MS"/>
                      <w:b/>
                      <w:bCs/>
                    </w:rPr>
                    <w:t xml:space="preserve"> Fen Bilimleri Öğretmeni</w:t>
                  </w:r>
                </w:p>
              </w:txbxContent>
            </v:textbox>
          </v:shape>
        </w:pict>
      </w:r>
    </w:p>
    <w:p w:rsidR="005C3125" w:rsidRPr="005C3125" w:rsidRDefault="005C3125" w:rsidP="005C3125">
      <w:pPr>
        <w:spacing w:line="240" w:lineRule="auto"/>
        <w:rPr>
          <w:rFonts w:ascii="Comic Sans MS" w:hAnsi="Comic Sans MS"/>
        </w:rPr>
      </w:pPr>
    </w:p>
    <w:sectPr w:rsidR="005C3125" w:rsidRPr="005C3125" w:rsidSect="00041046">
      <w:pgSz w:w="11906" w:h="16838"/>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altName w:val="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A443C"/>
    <w:multiLevelType w:val="hybridMultilevel"/>
    <w:tmpl w:val="9D5074F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nsid w:val="03FA5023"/>
    <w:multiLevelType w:val="hybridMultilevel"/>
    <w:tmpl w:val="450C383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0EEA57BD"/>
    <w:multiLevelType w:val="hybridMultilevel"/>
    <w:tmpl w:val="B2CE12C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27A76D55"/>
    <w:multiLevelType w:val="hybridMultilevel"/>
    <w:tmpl w:val="616AAE7A"/>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34392478"/>
    <w:multiLevelType w:val="hybridMultilevel"/>
    <w:tmpl w:val="98022E5C"/>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38FF518F"/>
    <w:multiLevelType w:val="hybridMultilevel"/>
    <w:tmpl w:val="4F6EB312"/>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3DFC1AA9"/>
    <w:multiLevelType w:val="hybridMultilevel"/>
    <w:tmpl w:val="E3AA97E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404B3A76"/>
    <w:multiLevelType w:val="hybridMultilevel"/>
    <w:tmpl w:val="028C117C"/>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422C5185"/>
    <w:multiLevelType w:val="hybridMultilevel"/>
    <w:tmpl w:val="2D487ED0"/>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nsid w:val="47BA6528"/>
    <w:multiLevelType w:val="hybridMultilevel"/>
    <w:tmpl w:val="DBB2B9F2"/>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
    <w:nsid w:val="565428A7"/>
    <w:multiLevelType w:val="hybridMultilevel"/>
    <w:tmpl w:val="850A6A92"/>
    <w:lvl w:ilvl="0" w:tplc="F12E124E">
      <w:start w:val="1"/>
      <w:numFmt w:val="bullet"/>
      <w:lvlText w:val=""/>
      <w:lvlJc w:val="left"/>
      <w:pPr>
        <w:tabs>
          <w:tab w:val="num" w:pos="720"/>
        </w:tabs>
        <w:ind w:left="720" w:hanging="360"/>
      </w:pPr>
      <w:rPr>
        <w:rFonts w:ascii="Wingdings 2" w:hAnsi="Wingdings 2" w:hint="default"/>
      </w:rPr>
    </w:lvl>
    <w:lvl w:ilvl="1" w:tplc="B1B86A84" w:tentative="1">
      <w:start w:val="1"/>
      <w:numFmt w:val="bullet"/>
      <w:lvlText w:val=""/>
      <w:lvlJc w:val="left"/>
      <w:pPr>
        <w:tabs>
          <w:tab w:val="num" w:pos="1440"/>
        </w:tabs>
        <w:ind w:left="1440" w:hanging="360"/>
      </w:pPr>
      <w:rPr>
        <w:rFonts w:ascii="Wingdings 2" w:hAnsi="Wingdings 2" w:hint="default"/>
      </w:rPr>
    </w:lvl>
    <w:lvl w:ilvl="2" w:tplc="BCEC508C" w:tentative="1">
      <w:start w:val="1"/>
      <w:numFmt w:val="bullet"/>
      <w:lvlText w:val=""/>
      <w:lvlJc w:val="left"/>
      <w:pPr>
        <w:tabs>
          <w:tab w:val="num" w:pos="2160"/>
        </w:tabs>
        <w:ind w:left="2160" w:hanging="360"/>
      </w:pPr>
      <w:rPr>
        <w:rFonts w:ascii="Wingdings 2" w:hAnsi="Wingdings 2" w:hint="default"/>
      </w:rPr>
    </w:lvl>
    <w:lvl w:ilvl="3" w:tplc="952E6E5A" w:tentative="1">
      <w:start w:val="1"/>
      <w:numFmt w:val="bullet"/>
      <w:lvlText w:val=""/>
      <w:lvlJc w:val="left"/>
      <w:pPr>
        <w:tabs>
          <w:tab w:val="num" w:pos="2880"/>
        </w:tabs>
        <w:ind w:left="2880" w:hanging="360"/>
      </w:pPr>
      <w:rPr>
        <w:rFonts w:ascii="Wingdings 2" w:hAnsi="Wingdings 2" w:hint="default"/>
      </w:rPr>
    </w:lvl>
    <w:lvl w:ilvl="4" w:tplc="086A306A" w:tentative="1">
      <w:start w:val="1"/>
      <w:numFmt w:val="bullet"/>
      <w:lvlText w:val=""/>
      <w:lvlJc w:val="left"/>
      <w:pPr>
        <w:tabs>
          <w:tab w:val="num" w:pos="3600"/>
        </w:tabs>
        <w:ind w:left="3600" w:hanging="360"/>
      </w:pPr>
      <w:rPr>
        <w:rFonts w:ascii="Wingdings 2" w:hAnsi="Wingdings 2" w:hint="default"/>
      </w:rPr>
    </w:lvl>
    <w:lvl w:ilvl="5" w:tplc="C8561C8E" w:tentative="1">
      <w:start w:val="1"/>
      <w:numFmt w:val="bullet"/>
      <w:lvlText w:val=""/>
      <w:lvlJc w:val="left"/>
      <w:pPr>
        <w:tabs>
          <w:tab w:val="num" w:pos="4320"/>
        </w:tabs>
        <w:ind w:left="4320" w:hanging="360"/>
      </w:pPr>
      <w:rPr>
        <w:rFonts w:ascii="Wingdings 2" w:hAnsi="Wingdings 2" w:hint="default"/>
      </w:rPr>
    </w:lvl>
    <w:lvl w:ilvl="6" w:tplc="B2AC1CC2" w:tentative="1">
      <w:start w:val="1"/>
      <w:numFmt w:val="bullet"/>
      <w:lvlText w:val=""/>
      <w:lvlJc w:val="left"/>
      <w:pPr>
        <w:tabs>
          <w:tab w:val="num" w:pos="5040"/>
        </w:tabs>
        <w:ind w:left="5040" w:hanging="360"/>
      </w:pPr>
      <w:rPr>
        <w:rFonts w:ascii="Wingdings 2" w:hAnsi="Wingdings 2" w:hint="default"/>
      </w:rPr>
    </w:lvl>
    <w:lvl w:ilvl="7" w:tplc="8C58B8D2" w:tentative="1">
      <w:start w:val="1"/>
      <w:numFmt w:val="bullet"/>
      <w:lvlText w:val=""/>
      <w:lvlJc w:val="left"/>
      <w:pPr>
        <w:tabs>
          <w:tab w:val="num" w:pos="5760"/>
        </w:tabs>
        <w:ind w:left="5760" w:hanging="360"/>
      </w:pPr>
      <w:rPr>
        <w:rFonts w:ascii="Wingdings 2" w:hAnsi="Wingdings 2" w:hint="default"/>
      </w:rPr>
    </w:lvl>
    <w:lvl w:ilvl="8" w:tplc="F6ACD408" w:tentative="1">
      <w:start w:val="1"/>
      <w:numFmt w:val="bullet"/>
      <w:lvlText w:val=""/>
      <w:lvlJc w:val="left"/>
      <w:pPr>
        <w:tabs>
          <w:tab w:val="num" w:pos="6480"/>
        </w:tabs>
        <w:ind w:left="6480" w:hanging="360"/>
      </w:pPr>
      <w:rPr>
        <w:rFonts w:ascii="Wingdings 2" w:hAnsi="Wingdings 2" w:hint="default"/>
      </w:rPr>
    </w:lvl>
  </w:abstractNum>
  <w:abstractNum w:abstractNumId="11">
    <w:nsid w:val="621B6CAD"/>
    <w:multiLevelType w:val="hybridMultilevel"/>
    <w:tmpl w:val="02387A60"/>
    <w:lvl w:ilvl="0" w:tplc="1DDCDE36">
      <w:start w:val="1"/>
      <w:numFmt w:val="bullet"/>
      <w:lvlText w:val=""/>
      <w:lvlJc w:val="left"/>
      <w:pPr>
        <w:tabs>
          <w:tab w:val="num" w:pos="720"/>
        </w:tabs>
        <w:ind w:left="720" w:hanging="360"/>
      </w:pPr>
      <w:rPr>
        <w:rFonts w:ascii="Wingdings 2" w:hAnsi="Wingdings 2" w:hint="default"/>
      </w:rPr>
    </w:lvl>
    <w:lvl w:ilvl="1" w:tplc="79789110" w:tentative="1">
      <w:start w:val="1"/>
      <w:numFmt w:val="bullet"/>
      <w:lvlText w:val=""/>
      <w:lvlJc w:val="left"/>
      <w:pPr>
        <w:tabs>
          <w:tab w:val="num" w:pos="1440"/>
        </w:tabs>
        <w:ind w:left="1440" w:hanging="360"/>
      </w:pPr>
      <w:rPr>
        <w:rFonts w:ascii="Wingdings 2" w:hAnsi="Wingdings 2" w:hint="default"/>
      </w:rPr>
    </w:lvl>
    <w:lvl w:ilvl="2" w:tplc="7D1E6BA6" w:tentative="1">
      <w:start w:val="1"/>
      <w:numFmt w:val="bullet"/>
      <w:lvlText w:val=""/>
      <w:lvlJc w:val="left"/>
      <w:pPr>
        <w:tabs>
          <w:tab w:val="num" w:pos="2160"/>
        </w:tabs>
        <w:ind w:left="2160" w:hanging="360"/>
      </w:pPr>
      <w:rPr>
        <w:rFonts w:ascii="Wingdings 2" w:hAnsi="Wingdings 2" w:hint="default"/>
      </w:rPr>
    </w:lvl>
    <w:lvl w:ilvl="3" w:tplc="6010DF56" w:tentative="1">
      <w:start w:val="1"/>
      <w:numFmt w:val="bullet"/>
      <w:lvlText w:val=""/>
      <w:lvlJc w:val="left"/>
      <w:pPr>
        <w:tabs>
          <w:tab w:val="num" w:pos="2880"/>
        </w:tabs>
        <w:ind w:left="2880" w:hanging="360"/>
      </w:pPr>
      <w:rPr>
        <w:rFonts w:ascii="Wingdings 2" w:hAnsi="Wingdings 2" w:hint="default"/>
      </w:rPr>
    </w:lvl>
    <w:lvl w:ilvl="4" w:tplc="8C980526" w:tentative="1">
      <w:start w:val="1"/>
      <w:numFmt w:val="bullet"/>
      <w:lvlText w:val=""/>
      <w:lvlJc w:val="left"/>
      <w:pPr>
        <w:tabs>
          <w:tab w:val="num" w:pos="3600"/>
        </w:tabs>
        <w:ind w:left="3600" w:hanging="360"/>
      </w:pPr>
      <w:rPr>
        <w:rFonts w:ascii="Wingdings 2" w:hAnsi="Wingdings 2" w:hint="default"/>
      </w:rPr>
    </w:lvl>
    <w:lvl w:ilvl="5" w:tplc="EAE62E94" w:tentative="1">
      <w:start w:val="1"/>
      <w:numFmt w:val="bullet"/>
      <w:lvlText w:val=""/>
      <w:lvlJc w:val="left"/>
      <w:pPr>
        <w:tabs>
          <w:tab w:val="num" w:pos="4320"/>
        </w:tabs>
        <w:ind w:left="4320" w:hanging="360"/>
      </w:pPr>
      <w:rPr>
        <w:rFonts w:ascii="Wingdings 2" w:hAnsi="Wingdings 2" w:hint="default"/>
      </w:rPr>
    </w:lvl>
    <w:lvl w:ilvl="6" w:tplc="528893FE" w:tentative="1">
      <w:start w:val="1"/>
      <w:numFmt w:val="bullet"/>
      <w:lvlText w:val=""/>
      <w:lvlJc w:val="left"/>
      <w:pPr>
        <w:tabs>
          <w:tab w:val="num" w:pos="5040"/>
        </w:tabs>
        <w:ind w:left="5040" w:hanging="360"/>
      </w:pPr>
      <w:rPr>
        <w:rFonts w:ascii="Wingdings 2" w:hAnsi="Wingdings 2" w:hint="default"/>
      </w:rPr>
    </w:lvl>
    <w:lvl w:ilvl="7" w:tplc="ED488612" w:tentative="1">
      <w:start w:val="1"/>
      <w:numFmt w:val="bullet"/>
      <w:lvlText w:val=""/>
      <w:lvlJc w:val="left"/>
      <w:pPr>
        <w:tabs>
          <w:tab w:val="num" w:pos="5760"/>
        </w:tabs>
        <w:ind w:left="5760" w:hanging="360"/>
      </w:pPr>
      <w:rPr>
        <w:rFonts w:ascii="Wingdings 2" w:hAnsi="Wingdings 2" w:hint="default"/>
      </w:rPr>
    </w:lvl>
    <w:lvl w:ilvl="8" w:tplc="F852EE66" w:tentative="1">
      <w:start w:val="1"/>
      <w:numFmt w:val="bullet"/>
      <w:lvlText w:val=""/>
      <w:lvlJc w:val="left"/>
      <w:pPr>
        <w:tabs>
          <w:tab w:val="num" w:pos="6480"/>
        </w:tabs>
        <w:ind w:left="6480" w:hanging="360"/>
      </w:pPr>
      <w:rPr>
        <w:rFonts w:ascii="Wingdings 2" w:hAnsi="Wingdings 2" w:hint="default"/>
      </w:rPr>
    </w:lvl>
  </w:abstractNum>
  <w:abstractNum w:abstractNumId="12">
    <w:nsid w:val="685145C2"/>
    <w:multiLevelType w:val="hybridMultilevel"/>
    <w:tmpl w:val="BB9CF580"/>
    <w:lvl w:ilvl="0" w:tplc="DCE27A9A">
      <w:start w:val="1"/>
      <w:numFmt w:val="bullet"/>
      <w:lvlText w:val=""/>
      <w:lvlJc w:val="left"/>
      <w:pPr>
        <w:tabs>
          <w:tab w:val="num" w:pos="720"/>
        </w:tabs>
        <w:ind w:left="720" w:hanging="360"/>
      </w:pPr>
      <w:rPr>
        <w:rFonts w:ascii="Wingdings 2" w:hAnsi="Wingdings 2" w:hint="default"/>
      </w:rPr>
    </w:lvl>
    <w:lvl w:ilvl="1" w:tplc="CB169844" w:tentative="1">
      <w:start w:val="1"/>
      <w:numFmt w:val="bullet"/>
      <w:lvlText w:val=""/>
      <w:lvlJc w:val="left"/>
      <w:pPr>
        <w:tabs>
          <w:tab w:val="num" w:pos="1440"/>
        </w:tabs>
        <w:ind w:left="1440" w:hanging="360"/>
      </w:pPr>
      <w:rPr>
        <w:rFonts w:ascii="Wingdings 2" w:hAnsi="Wingdings 2" w:hint="default"/>
      </w:rPr>
    </w:lvl>
    <w:lvl w:ilvl="2" w:tplc="D346D93E" w:tentative="1">
      <w:start w:val="1"/>
      <w:numFmt w:val="bullet"/>
      <w:lvlText w:val=""/>
      <w:lvlJc w:val="left"/>
      <w:pPr>
        <w:tabs>
          <w:tab w:val="num" w:pos="2160"/>
        </w:tabs>
        <w:ind w:left="2160" w:hanging="360"/>
      </w:pPr>
      <w:rPr>
        <w:rFonts w:ascii="Wingdings 2" w:hAnsi="Wingdings 2" w:hint="default"/>
      </w:rPr>
    </w:lvl>
    <w:lvl w:ilvl="3" w:tplc="A0A41A30" w:tentative="1">
      <w:start w:val="1"/>
      <w:numFmt w:val="bullet"/>
      <w:lvlText w:val=""/>
      <w:lvlJc w:val="left"/>
      <w:pPr>
        <w:tabs>
          <w:tab w:val="num" w:pos="2880"/>
        </w:tabs>
        <w:ind w:left="2880" w:hanging="360"/>
      </w:pPr>
      <w:rPr>
        <w:rFonts w:ascii="Wingdings 2" w:hAnsi="Wingdings 2" w:hint="default"/>
      </w:rPr>
    </w:lvl>
    <w:lvl w:ilvl="4" w:tplc="EDDA7CC8" w:tentative="1">
      <w:start w:val="1"/>
      <w:numFmt w:val="bullet"/>
      <w:lvlText w:val=""/>
      <w:lvlJc w:val="left"/>
      <w:pPr>
        <w:tabs>
          <w:tab w:val="num" w:pos="3600"/>
        </w:tabs>
        <w:ind w:left="3600" w:hanging="360"/>
      </w:pPr>
      <w:rPr>
        <w:rFonts w:ascii="Wingdings 2" w:hAnsi="Wingdings 2" w:hint="default"/>
      </w:rPr>
    </w:lvl>
    <w:lvl w:ilvl="5" w:tplc="84C2A608" w:tentative="1">
      <w:start w:val="1"/>
      <w:numFmt w:val="bullet"/>
      <w:lvlText w:val=""/>
      <w:lvlJc w:val="left"/>
      <w:pPr>
        <w:tabs>
          <w:tab w:val="num" w:pos="4320"/>
        </w:tabs>
        <w:ind w:left="4320" w:hanging="360"/>
      </w:pPr>
      <w:rPr>
        <w:rFonts w:ascii="Wingdings 2" w:hAnsi="Wingdings 2" w:hint="default"/>
      </w:rPr>
    </w:lvl>
    <w:lvl w:ilvl="6" w:tplc="0C64A7EC" w:tentative="1">
      <w:start w:val="1"/>
      <w:numFmt w:val="bullet"/>
      <w:lvlText w:val=""/>
      <w:lvlJc w:val="left"/>
      <w:pPr>
        <w:tabs>
          <w:tab w:val="num" w:pos="5040"/>
        </w:tabs>
        <w:ind w:left="5040" w:hanging="360"/>
      </w:pPr>
      <w:rPr>
        <w:rFonts w:ascii="Wingdings 2" w:hAnsi="Wingdings 2" w:hint="default"/>
      </w:rPr>
    </w:lvl>
    <w:lvl w:ilvl="7" w:tplc="82D81DFC" w:tentative="1">
      <w:start w:val="1"/>
      <w:numFmt w:val="bullet"/>
      <w:lvlText w:val=""/>
      <w:lvlJc w:val="left"/>
      <w:pPr>
        <w:tabs>
          <w:tab w:val="num" w:pos="5760"/>
        </w:tabs>
        <w:ind w:left="5760" w:hanging="360"/>
      </w:pPr>
      <w:rPr>
        <w:rFonts w:ascii="Wingdings 2" w:hAnsi="Wingdings 2" w:hint="default"/>
      </w:rPr>
    </w:lvl>
    <w:lvl w:ilvl="8" w:tplc="D234CDD8" w:tentative="1">
      <w:start w:val="1"/>
      <w:numFmt w:val="bullet"/>
      <w:lvlText w:val=""/>
      <w:lvlJc w:val="left"/>
      <w:pPr>
        <w:tabs>
          <w:tab w:val="num" w:pos="6480"/>
        </w:tabs>
        <w:ind w:left="6480" w:hanging="360"/>
      </w:pPr>
      <w:rPr>
        <w:rFonts w:ascii="Wingdings 2" w:hAnsi="Wingdings 2" w:hint="default"/>
      </w:rPr>
    </w:lvl>
  </w:abstractNum>
  <w:abstractNum w:abstractNumId="13">
    <w:nsid w:val="6BE748F4"/>
    <w:multiLevelType w:val="hybridMultilevel"/>
    <w:tmpl w:val="872AB9AE"/>
    <w:lvl w:ilvl="0" w:tplc="FF620BEC">
      <w:start w:val="1"/>
      <w:numFmt w:val="bullet"/>
      <w:lvlText w:val=""/>
      <w:lvlJc w:val="left"/>
      <w:pPr>
        <w:tabs>
          <w:tab w:val="num" w:pos="720"/>
        </w:tabs>
        <w:ind w:left="720" w:hanging="360"/>
      </w:pPr>
      <w:rPr>
        <w:rFonts w:ascii="Wingdings 2" w:hAnsi="Wingdings 2" w:hint="default"/>
      </w:rPr>
    </w:lvl>
    <w:lvl w:ilvl="1" w:tplc="C232797A" w:tentative="1">
      <w:start w:val="1"/>
      <w:numFmt w:val="bullet"/>
      <w:lvlText w:val=""/>
      <w:lvlJc w:val="left"/>
      <w:pPr>
        <w:tabs>
          <w:tab w:val="num" w:pos="1440"/>
        </w:tabs>
        <w:ind w:left="1440" w:hanging="360"/>
      </w:pPr>
      <w:rPr>
        <w:rFonts w:ascii="Wingdings 2" w:hAnsi="Wingdings 2" w:hint="default"/>
      </w:rPr>
    </w:lvl>
    <w:lvl w:ilvl="2" w:tplc="A8242160" w:tentative="1">
      <w:start w:val="1"/>
      <w:numFmt w:val="bullet"/>
      <w:lvlText w:val=""/>
      <w:lvlJc w:val="left"/>
      <w:pPr>
        <w:tabs>
          <w:tab w:val="num" w:pos="2160"/>
        </w:tabs>
        <w:ind w:left="2160" w:hanging="360"/>
      </w:pPr>
      <w:rPr>
        <w:rFonts w:ascii="Wingdings 2" w:hAnsi="Wingdings 2" w:hint="default"/>
      </w:rPr>
    </w:lvl>
    <w:lvl w:ilvl="3" w:tplc="A9BC2A70" w:tentative="1">
      <w:start w:val="1"/>
      <w:numFmt w:val="bullet"/>
      <w:lvlText w:val=""/>
      <w:lvlJc w:val="left"/>
      <w:pPr>
        <w:tabs>
          <w:tab w:val="num" w:pos="2880"/>
        </w:tabs>
        <w:ind w:left="2880" w:hanging="360"/>
      </w:pPr>
      <w:rPr>
        <w:rFonts w:ascii="Wingdings 2" w:hAnsi="Wingdings 2" w:hint="default"/>
      </w:rPr>
    </w:lvl>
    <w:lvl w:ilvl="4" w:tplc="6E425E82" w:tentative="1">
      <w:start w:val="1"/>
      <w:numFmt w:val="bullet"/>
      <w:lvlText w:val=""/>
      <w:lvlJc w:val="left"/>
      <w:pPr>
        <w:tabs>
          <w:tab w:val="num" w:pos="3600"/>
        </w:tabs>
        <w:ind w:left="3600" w:hanging="360"/>
      </w:pPr>
      <w:rPr>
        <w:rFonts w:ascii="Wingdings 2" w:hAnsi="Wingdings 2" w:hint="default"/>
      </w:rPr>
    </w:lvl>
    <w:lvl w:ilvl="5" w:tplc="01F8BE16" w:tentative="1">
      <w:start w:val="1"/>
      <w:numFmt w:val="bullet"/>
      <w:lvlText w:val=""/>
      <w:lvlJc w:val="left"/>
      <w:pPr>
        <w:tabs>
          <w:tab w:val="num" w:pos="4320"/>
        </w:tabs>
        <w:ind w:left="4320" w:hanging="360"/>
      </w:pPr>
      <w:rPr>
        <w:rFonts w:ascii="Wingdings 2" w:hAnsi="Wingdings 2" w:hint="default"/>
      </w:rPr>
    </w:lvl>
    <w:lvl w:ilvl="6" w:tplc="CA166990" w:tentative="1">
      <w:start w:val="1"/>
      <w:numFmt w:val="bullet"/>
      <w:lvlText w:val=""/>
      <w:lvlJc w:val="left"/>
      <w:pPr>
        <w:tabs>
          <w:tab w:val="num" w:pos="5040"/>
        </w:tabs>
        <w:ind w:left="5040" w:hanging="360"/>
      </w:pPr>
      <w:rPr>
        <w:rFonts w:ascii="Wingdings 2" w:hAnsi="Wingdings 2" w:hint="default"/>
      </w:rPr>
    </w:lvl>
    <w:lvl w:ilvl="7" w:tplc="2306FD4E" w:tentative="1">
      <w:start w:val="1"/>
      <w:numFmt w:val="bullet"/>
      <w:lvlText w:val=""/>
      <w:lvlJc w:val="left"/>
      <w:pPr>
        <w:tabs>
          <w:tab w:val="num" w:pos="5760"/>
        </w:tabs>
        <w:ind w:left="5760" w:hanging="360"/>
      </w:pPr>
      <w:rPr>
        <w:rFonts w:ascii="Wingdings 2" w:hAnsi="Wingdings 2" w:hint="default"/>
      </w:rPr>
    </w:lvl>
    <w:lvl w:ilvl="8" w:tplc="3856B468" w:tentative="1">
      <w:start w:val="1"/>
      <w:numFmt w:val="bullet"/>
      <w:lvlText w:val=""/>
      <w:lvlJc w:val="left"/>
      <w:pPr>
        <w:tabs>
          <w:tab w:val="num" w:pos="6480"/>
        </w:tabs>
        <w:ind w:left="6480" w:hanging="360"/>
      </w:pPr>
      <w:rPr>
        <w:rFonts w:ascii="Wingdings 2" w:hAnsi="Wingdings 2" w:hint="default"/>
      </w:rPr>
    </w:lvl>
  </w:abstractNum>
  <w:abstractNum w:abstractNumId="14">
    <w:nsid w:val="73706EE9"/>
    <w:multiLevelType w:val="hybridMultilevel"/>
    <w:tmpl w:val="810E6B26"/>
    <w:lvl w:ilvl="0" w:tplc="0E82D71E">
      <w:start w:val="1"/>
      <w:numFmt w:val="bullet"/>
      <w:lvlText w:val=""/>
      <w:lvlJc w:val="left"/>
      <w:pPr>
        <w:tabs>
          <w:tab w:val="num" w:pos="720"/>
        </w:tabs>
        <w:ind w:left="720" w:hanging="360"/>
      </w:pPr>
      <w:rPr>
        <w:rFonts w:ascii="Wingdings 2" w:hAnsi="Wingdings 2" w:hint="default"/>
      </w:rPr>
    </w:lvl>
    <w:lvl w:ilvl="1" w:tplc="271EECC6" w:tentative="1">
      <w:start w:val="1"/>
      <w:numFmt w:val="bullet"/>
      <w:lvlText w:val=""/>
      <w:lvlJc w:val="left"/>
      <w:pPr>
        <w:tabs>
          <w:tab w:val="num" w:pos="1440"/>
        </w:tabs>
        <w:ind w:left="1440" w:hanging="360"/>
      </w:pPr>
      <w:rPr>
        <w:rFonts w:ascii="Wingdings 2" w:hAnsi="Wingdings 2" w:hint="default"/>
      </w:rPr>
    </w:lvl>
    <w:lvl w:ilvl="2" w:tplc="F476E26E" w:tentative="1">
      <w:start w:val="1"/>
      <w:numFmt w:val="bullet"/>
      <w:lvlText w:val=""/>
      <w:lvlJc w:val="left"/>
      <w:pPr>
        <w:tabs>
          <w:tab w:val="num" w:pos="2160"/>
        </w:tabs>
        <w:ind w:left="2160" w:hanging="360"/>
      </w:pPr>
      <w:rPr>
        <w:rFonts w:ascii="Wingdings 2" w:hAnsi="Wingdings 2" w:hint="default"/>
      </w:rPr>
    </w:lvl>
    <w:lvl w:ilvl="3" w:tplc="1BD4EC5C" w:tentative="1">
      <w:start w:val="1"/>
      <w:numFmt w:val="bullet"/>
      <w:lvlText w:val=""/>
      <w:lvlJc w:val="left"/>
      <w:pPr>
        <w:tabs>
          <w:tab w:val="num" w:pos="2880"/>
        </w:tabs>
        <w:ind w:left="2880" w:hanging="360"/>
      </w:pPr>
      <w:rPr>
        <w:rFonts w:ascii="Wingdings 2" w:hAnsi="Wingdings 2" w:hint="default"/>
      </w:rPr>
    </w:lvl>
    <w:lvl w:ilvl="4" w:tplc="02EA4B7A" w:tentative="1">
      <w:start w:val="1"/>
      <w:numFmt w:val="bullet"/>
      <w:lvlText w:val=""/>
      <w:lvlJc w:val="left"/>
      <w:pPr>
        <w:tabs>
          <w:tab w:val="num" w:pos="3600"/>
        </w:tabs>
        <w:ind w:left="3600" w:hanging="360"/>
      </w:pPr>
      <w:rPr>
        <w:rFonts w:ascii="Wingdings 2" w:hAnsi="Wingdings 2" w:hint="default"/>
      </w:rPr>
    </w:lvl>
    <w:lvl w:ilvl="5" w:tplc="DDA829D0" w:tentative="1">
      <w:start w:val="1"/>
      <w:numFmt w:val="bullet"/>
      <w:lvlText w:val=""/>
      <w:lvlJc w:val="left"/>
      <w:pPr>
        <w:tabs>
          <w:tab w:val="num" w:pos="4320"/>
        </w:tabs>
        <w:ind w:left="4320" w:hanging="360"/>
      </w:pPr>
      <w:rPr>
        <w:rFonts w:ascii="Wingdings 2" w:hAnsi="Wingdings 2" w:hint="default"/>
      </w:rPr>
    </w:lvl>
    <w:lvl w:ilvl="6" w:tplc="6CEE7ACA" w:tentative="1">
      <w:start w:val="1"/>
      <w:numFmt w:val="bullet"/>
      <w:lvlText w:val=""/>
      <w:lvlJc w:val="left"/>
      <w:pPr>
        <w:tabs>
          <w:tab w:val="num" w:pos="5040"/>
        </w:tabs>
        <w:ind w:left="5040" w:hanging="360"/>
      </w:pPr>
      <w:rPr>
        <w:rFonts w:ascii="Wingdings 2" w:hAnsi="Wingdings 2" w:hint="default"/>
      </w:rPr>
    </w:lvl>
    <w:lvl w:ilvl="7" w:tplc="0C3E1D92" w:tentative="1">
      <w:start w:val="1"/>
      <w:numFmt w:val="bullet"/>
      <w:lvlText w:val=""/>
      <w:lvlJc w:val="left"/>
      <w:pPr>
        <w:tabs>
          <w:tab w:val="num" w:pos="5760"/>
        </w:tabs>
        <w:ind w:left="5760" w:hanging="360"/>
      </w:pPr>
      <w:rPr>
        <w:rFonts w:ascii="Wingdings 2" w:hAnsi="Wingdings 2" w:hint="default"/>
      </w:rPr>
    </w:lvl>
    <w:lvl w:ilvl="8" w:tplc="B1E42BB2" w:tentative="1">
      <w:start w:val="1"/>
      <w:numFmt w:val="bullet"/>
      <w:lvlText w:val=""/>
      <w:lvlJc w:val="left"/>
      <w:pPr>
        <w:tabs>
          <w:tab w:val="num" w:pos="6480"/>
        </w:tabs>
        <w:ind w:left="6480" w:hanging="360"/>
      </w:pPr>
      <w:rPr>
        <w:rFonts w:ascii="Wingdings 2" w:hAnsi="Wingdings 2" w:hint="default"/>
      </w:rPr>
    </w:lvl>
  </w:abstractNum>
  <w:abstractNum w:abstractNumId="15">
    <w:nsid w:val="791A36B4"/>
    <w:multiLevelType w:val="hybridMultilevel"/>
    <w:tmpl w:val="9790ED00"/>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6"/>
  </w:num>
  <w:num w:numId="4">
    <w:abstractNumId w:val="13"/>
  </w:num>
  <w:num w:numId="5">
    <w:abstractNumId w:val="2"/>
  </w:num>
  <w:num w:numId="6">
    <w:abstractNumId w:val="11"/>
  </w:num>
  <w:num w:numId="7">
    <w:abstractNumId w:val="15"/>
  </w:num>
  <w:num w:numId="8">
    <w:abstractNumId w:val="12"/>
  </w:num>
  <w:num w:numId="9">
    <w:abstractNumId w:val="10"/>
  </w:num>
  <w:num w:numId="10">
    <w:abstractNumId w:val="14"/>
  </w:num>
  <w:num w:numId="11">
    <w:abstractNumId w:val="5"/>
  </w:num>
  <w:num w:numId="12">
    <w:abstractNumId w:val="9"/>
  </w:num>
  <w:num w:numId="13">
    <w:abstractNumId w:val="8"/>
  </w:num>
  <w:num w:numId="14">
    <w:abstractNumId w:val="4"/>
  </w:num>
  <w:num w:numId="15">
    <w:abstractNumId w:val="7"/>
  </w:num>
  <w:num w:numId="16">
    <w:abstractNumId w:val="3"/>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rsids>
    <w:rsidRoot w:val="00041046"/>
    <w:rsid w:val="00003933"/>
    <w:rsid w:val="00011D49"/>
    <w:rsid w:val="00012C17"/>
    <w:rsid w:val="00012C95"/>
    <w:rsid w:val="00016B70"/>
    <w:rsid w:val="00023863"/>
    <w:rsid w:val="00032CD3"/>
    <w:rsid w:val="00036BF6"/>
    <w:rsid w:val="00041046"/>
    <w:rsid w:val="00044AA4"/>
    <w:rsid w:val="0006236F"/>
    <w:rsid w:val="00064FC7"/>
    <w:rsid w:val="00090DAC"/>
    <w:rsid w:val="000A49A3"/>
    <w:rsid w:val="000B2555"/>
    <w:rsid w:val="000B387D"/>
    <w:rsid w:val="000D4B71"/>
    <w:rsid w:val="000F1532"/>
    <w:rsid w:val="000F385D"/>
    <w:rsid w:val="00123977"/>
    <w:rsid w:val="001259D9"/>
    <w:rsid w:val="00151087"/>
    <w:rsid w:val="0015127A"/>
    <w:rsid w:val="00175B67"/>
    <w:rsid w:val="001B26BF"/>
    <w:rsid w:val="001B63BD"/>
    <w:rsid w:val="001C596A"/>
    <w:rsid w:val="001D2321"/>
    <w:rsid w:val="001E64F3"/>
    <w:rsid w:val="00207DC6"/>
    <w:rsid w:val="002215C7"/>
    <w:rsid w:val="00255512"/>
    <w:rsid w:val="002621D3"/>
    <w:rsid w:val="00265400"/>
    <w:rsid w:val="002971D1"/>
    <w:rsid w:val="002978E4"/>
    <w:rsid w:val="002A4110"/>
    <w:rsid w:val="002C7DA5"/>
    <w:rsid w:val="00327BE7"/>
    <w:rsid w:val="00364244"/>
    <w:rsid w:val="00383A14"/>
    <w:rsid w:val="00383BD2"/>
    <w:rsid w:val="003D08AF"/>
    <w:rsid w:val="003F6847"/>
    <w:rsid w:val="00400640"/>
    <w:rsid w:val="0041268D"/>
    <w:rsid w:val="00463348"/>
    <w:rsid w:val="0046644A"/>
    <w:rsid w:val="00481983"/>
    <w:rsid w:val="00491B77"/>
    <w:rsid w:val="004A7952"/>
    <w:rsid w:val="004E185A"/>
    <w:rsid w:val="004F016F"/>
    <w:rsid w:val="00505B30"/>
    <w:rsid w:val="005162C8"/>
    <w:rsid w:val="005356F6"/>
    <w:rsid w:val="0055128D"/>
    <w:rsid w:val="00551D5E"/>
    <w:rsid w:val="00567882"/>
    <w:rsid w:val="00570D1B"/>
    <w:rsid w:val="0058552F"/>
    <w:rsid w:val="00597255"/>
    <w:rsid w:val="005A497F"/>
    <w:rsid w:val="005B7C2A"/>
    <w:rsid w:val="005C3125"/>
    <w:rsid w:val="005C7FB4"/>
    <w:rsid w:val="005D0FDB"/>
    <w:rsid w:val="00601938"/>
    <w:rsid w:val="006107A7"/>
    <w:rsid w:val="00615ABF"/>
    <w:rsid w:val="00647CA1"/>
    <w:rsid w:val="006727C9"/>
    <w:rsid w:val="006737FB"/>
    <w:rsid w:val="00695691"/>
    <w:rsid w:val="006A477E"/>
    <w:rsid w:val="006A6EEC"/>
    <w:rsid w:val="006C02F4"/>
    <w:rsid w:val="006C1BBF"/>
    <w:rsid w:val="006D0C0C"/>
    <w:rsid w:val="006D106B"/>
    <w:rsid w:val="00714604"/>
    <w:rsid w:val="00716E86"/>
    <w:rsid w:val="00717426"/>
    <w:rsid w:val="00722146"/>
    <w:rsid w:val="00727FB6"/>
    <w:rsid w:val="0073222A"/>
    <w:rsid w:val="00746AE3"/>
    <w:rsid w:val="00767092"/>
    <w:rsid w:val="00774A15"/>
    <w:rsid w:val="00775C53"/>
    <w:rsid w:val="007B1467"/>
    <w:rsid w:val="007E0C13"/>
    <w:rsid w:val="007E7E64"/>
    <w:rsid w:val="0083403E"/>
    <w:rsid w:val="00851116"/>
    <w:rsid w:val="0086641F"/>
    <w:rsid w:val="008938F1"/>
    <w:rsid w:val="0089478D"/>
    <w:rsid w:val="008947FA"/>
    <w:rsid w:val="008D2306"/>
    <w:rsid w:val="008D356D"/>
    <w:rsid w:val="0090782D"/>
    <w:rsid w:val="00910AEA"/>
    <w:rsid w:val="00971B28"/>
    <w:rsid w:val="009912D2"/>
    <w:rsid w:val="009A1FB7"/>
    <w:rsid w:val="009A7BE3"/>
    <w:rsid w:val="009B6019"/>
    <w:rsid w:val="009B6C00"/>
    <w:rsid w:val="009D2FC7"/>
    <w:rsid w:val="00A0261B"/>
    <w:rsid w:val="00A22C42"/>
    <w:rsid w:val="00A36648"/>
    <w:rsid w:val="00A65DBE"/>
    <w:rsid w:val="00A70BD9"/>
    <w:rsid w:val="00B10D90"/>
    <w:rsid w:val="00B258E5"/>
    <w:rsid w:val="00B57151"/>
    <w:rsid w:val="00B6686A"/>
    <w:rsid w:val="00B83B13"/>
    <w:rsid w:val="00B849AE"/>
    <w:rsid w:val="00BA2006"/>
    <w:rsid w:val="00BE5F50"/>
    <w:rsid w:val="00BF7406"/>
    <w:rsid w:val="00C4227F"/>
    <w:rsid w:val="00C436EA"/>
    <w:rsid w:val="00C9535C"/>
    <w:rsid w:val="00C95B29"/>
    <w:rsid w:val="00CA60E7"/>
    <w:rsid w:val="00CB4655"/>
    <w:rsid w:val="00CB474A"/>
    <w:rsid w:val="00CC6157"/>
    <w:rsid w:val="00D10878"/>
    <w:rsid w:val="00D31064"/>
    <w:rsid w:val="00D44A25"/>
    <w:rsid w:val="00D578BE"/>
    <w:rsid w:val="00D767FA"/>
    <w:rsid w:val="00D85149"/>
    <w:rsid w:val="00D85E14"/>
    <w:rsid w:val="00D874B9"/>
    <w:rsid w:val="00D931C1"/>
    <w:rsid w:val="00DA0B75"/>
    <w:rsid w:val="00DA293A"/>
    <w:rsid w:val="00DB3F7A"/>
    <w:rsid w:val="00DC169B"/>
    <w:rsid w:val="00DF73F4"/>
    <w:rsid w:val="00E01182"/>
    <w:rsid w:val="00E026EE"/>
    <w:rsid w:val="00E24CB0"/>
    <w:rsid w:val="00E2659A"/>
    <w:rsid w:val="00E41CCF"/>
    <w:rsid w:val="00E50432"/>
    <w:rsid w:val="00E97CE6"/>
    <w:rsid w:val="00EB3D73"/>
    <w:rsid w:val="00F0246B"/>
    <w:rsid w:val="00F10BBF"/>
    <w:rsid w:val="00F163AA"/>
    <w:rsid w:val="00F21038"/>
    <w:rsid w:val="00F358DD"/>
    <w:rsid w:val="00F47BFF"/>
    <w:rsid w:val="00F55ABB"/>
    <w:rsid w:val="00F62B76"/>
    <w:rsid w:val="00F83930"/>
    <w:rsid w:val="00F92E8B"/>
    <w:rsid w:val="00FD4594"/>
    <w:rsid w:val="00FF07B8"/>
    <w:rsid w:val="00FF44B7"/>
    <w:rsid w:val="00FF5C2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regrouptable v:ext="edit">
        <o:entry new="1" old="0"/>
        <o:entry new="2" old="0"/>
        <o:entry new="3" old="0"/>
        <o:entry new="4" old="0"/>
        <o:entry new="5"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B29"/>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41046"/>
    <w:pPr>
      <w:ind w:left="720"/>
      <w:contextualSpacing/>
    </w:pPr>
  </w:style>
  <w:style w:type="paragraph" w:styleId="BalonMetni">
    <w:name w:val="Balloon Text"/>
    <w:basedOn w:val="Normal"/>
    <w:link w:val="BalonMetniChar"/>
    <w:uiPriority w:val="99"/>
    <w:semiHidden/>
    <w:unhideWhenUsed/>
    <w:rsid w:val="0004104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41046"/>
    <w:rPr>
      <w:rFonts w:ascii="Tahoma" w:hAnsi="Tahoma" w:cs="Tahoma"/>
      <w:sz w:val="16"/>
      <w:szCs w:val="16"/>
    </w:rPr>
  </w:style>
  <w:style w:type="table" w:styleId="TabloKlavuzu">
    <w:name w:val="Table Grid"/>
    <w:basedOn w:val="NormalTablo"/>
    <w:uiPriority w:val="59"/>
    <w:rsid w:val="006A6E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3403E"/>
    <w:pPr>
      <w:autoSpaceDE w:val="0"/>
      <w:autoSpaceDN w:val="0"/>
      <w:adjustRightInd w:val="0"/>
    </w:pPr>
    <w:rPr>
      <w:rFonts w:ascii="Comic Sans MS" w:hAnsi="Comic Sans MS" w:cs="Comic Sans MS"/>
      <w:color w:val="000000"/>
      <w:sz w:val="24"/>
      <w:szCs w:val="24"/>
    </w:rPr>
  </w:style>
  <w:style w:type="table" w:styleId="AkKlavuz-Vurgu3">
    <w:name w:val="Light Grid Accent 3"/>
    <w:basedOn w:val="NormalTablo"/>
    <w:uiPriority w:val="62"/>
    <w:rsid w:val="004A7952"/>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webSettings.xml><?xml version="1.0" encoding="utf-8"?>
<w:webSettings xmlns:r="http://schemas.openxmlformats.org/officeDocument/2006/relationships" xmlns:w="http://schemas.openxmlformats.org/wordprocessingml/2006/main">
  <w:divs>
    <w:div w:id="493178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diagramData" Target="diagrams/data1.xml"/><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diagramColors" Target="diagrams/colors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diagramQuickStyle" Target="diagrams/quickStyle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diagramLayout" Target="diagrams/layout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microsoft.com/office/2007/relationships/diagramDrawing" Target="diagrams/drawing1.xml"/><Relationship Id="rId27" Type="http://schemas.openxmlformats.org/officeDocument/2006/relationships/image" Target="media/image17.png"/><Relationship Id="rId3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5E8386C-3AE4-4563-8556-EE26552CA0EC}" type="doc">
      <dgm:prSet loTypeId="urn:microsoft.com/office/officeart/2005/8/layout/orgChart1" loCatId="hierarchy" qsTypeId="urn:microsoft.com/office/officeart/2005/8/quickstyle/3d1" qsCatId="3D" csTypeId="urn:microsoft.com/office/officeart/2005/8/colors/accent1_2" csCatId="accent1" phldr="1"/>
      <dgm:spPr/>
      <dgm:t>
        <a:bodyPr/>
        <a:lstStyle/>
        <a:p>
          <a:endParaRPr lang="tr-TR"/>
        </a:p>
      </dgm:t>
    </dgm:pt>
    <dgm:pt modelId="{D1D23C5F-2DD4-45E2-A9A5-782776BF3156}">
      <dgm:prSet phldrT="[Metin]"/>
      <dgm:spPr>
        <a:gradFill rotWithShape="0">
          <a:gsLst>
            <a:gs pos="0">
              <a:srgbClr val="774A31"/>
            </a:gs>
            <a:gs pos="30000">
              <a:srgbClr val="D49E6C"/>
            </a:gs>
            <a:gs pos="70000">
              <a:srgbClr val="A65528"/>
            </a:gs>
            <a:gs pos="100000">
              <a:srgbClr val="663012"/>
            </a:gs>
          </a:gsLst>
          <a:lin ang="5400000" scaled="0"/>
        </a:gradFill>
      </dgm:spPr>
      <dgm:t>
        <a:bodyPr/>
        <a:lstStyle/>
        <a:p>
          <a:r>
            <a:rPr lang="tr-TR" dirty="0" smtClean="0"/>
            <a:t>Toprak Çeşitleri</a:t>
          </a:r>
          <a:endParaRPr lang="tr-TR" dirty="0"/>
        </a:p>
      </dgm:t>
    </dgm:pt>
    <dgm:pt modelId="{B96E70BD-B767-4DA1-86BE-6AFC006DC2AC}" type="parTrans" cxnId="{1BE947B2-78F1-4BBC-8DE0-36910C62D4D7}">
      <dgm:prSet/>
      <dgm:spPr/>
      <dgm:t>
        <a:bodyPr/>
        <a:lstStyle/>
        <a:p>
          <a:endParaRPr lang="tr-TR"/>
        </a:p>
      </dgm:t>
    </dgm:pt>
    <dgm:pt modelId="{5194013A-24B5-4BE2-92C0-F95DF02A3022}" type="sibTrans" cxnId="{1BE947B2-78F1-4BBC-8DE0-36910C62D4D7}">
      <dgm:prSet/>
      <dgm:spPr/>
      <dgm:t>
        <a:bodyPr/>
        <a:lstStyle/>
        <a:p>
          <a:endParaRPr lang="tr-TR"/>
        </a:p>
      </dgm:t>
    </dgm:pt>
    <dgm:pt modelId="{D7D55F6D-2959-4083-B573-21E797A911D3}">
      <dgm:prSet phldrT="[Metin]"/>
      <dgm:spPr>
        <a:gradFill rotWithShape="0">
          <a:gsLst>
            <a:gs pos="0">
              <a:srgbClr val="774A31"/>
            </a:gs>
            <a:gs pos="30000">
              <a:srgbClr val="D49E6C"/>
            </a:gs>
            <a:gs pos="70000">
              <a:srgbClr val="A65528"/>
            </a:gs>
            <a:gs pos="100000">
              <a:srgbClr val="663012"/>
            </a:gs>
          </a:gsLst>
          <a:lin ang="5400000" scaled="0"/>
        </a:gradFill>
      </dgm:spPr>
      <dgm:t>
        <a:bodyPr/>
        <a:lstStyle/>
        <a:p>
          <a:r>
            <a:rPr lang="tr-TR" dirty="0" smtClean="0"/>
            <a:t>Kumlu Toprak</a:t>
          </a:r>
          <a:endParaRPr lang="tr-TR" dirty="0"/>
        </a:p>
      </dgm:t>
    </dgm:pt>
    <dgm:pt modelId="{388159FB-F76A-4FDF-BE5D-5D3070A3B96E}" type="parTrans" cxnId="{FAE11F63-171D-475E-AA93-0B5DD0811930}">
      <dgm:prSet/>
      <dgm:spPr>
        <a:ln>
          <a:solidFill>
            <a:srgbClr val="663300"/>
          </a:solidFill>
        </a:ln>
      </dgm:spPr>
      <dgm:t>
        <a:bodyPr/>
        <a:lstStyle/>
        <a:p>
          <a:endParaRPr lang="tr-TR"/>
        </a:p>
      </dgm:t>
    </dgm:pt>
    <dgm:pt modelId="{EACBA718-4C29-4861-BE5A-CEDAF0668557}" type="sibTrans" cxnId="{FAE11F63-171D-475E-AA93-0B5DD0811930}">
      <dgm:prSet/>
      <dgm:spPr/>
      <dgm:t>
        <a:bodyPr/>
        <a:lstStyle/>
        <a:p>
          <a:endParaRPr lang="tr-TR"/>
        </a:p>
      </dgm:t>
    </dgm:pt>
    <dgm:pt modelId="{9EA732B7-9CC5-42FD-8ED0-2FB5AC07D8D6}">
      <dgm:prSet phldrT="[Metin]"/>
      <dgm:spPr>
        <a:gradFill rotWithShape="0">
          <a:gsLst>
            <a:gs pos="0">
              <a:srgbClr val="774A31"/>
            </a:gs>
            <a:gs pos="30000">
              <a:srgbClr val="D49E6C"/>
            </a:gs>
            <a:gs pos="70000">
              <a:srgbClr val="A65528"/>
            </a:gs>
            <a:gs pos="100000">
              <a:srgbClr val="663012"/>
            </a:gs>
          </a:gsLst>
          <a:lin ang="5400000" scaled="0"/>
        </a:gradFill>
      </dgm:spPr>
      <dgm:t>
        <a:bodyPr/>
        <a:lstStyle/>
        <a:p>
          <a:r>
            <a:rPr lang="tr-TR" dirty="0" smtClean="0"/>
            <a:t>Killi Toprak </a:t>
          </a:r>
          <a:endParaRPr lang="tr-TR" dirty="0"/>
        </a:p>
      </dgm:t>
    </dgm:pt>
    <dgm:pt modelId="{1929871C-6AEE-43E5-AC80-194108C59D6C}" type="parTrans" cxnId="{EB33C54B-8655-4191-AA91-64436D6159A2}">
      <dgm:prSet/>
      <dgm:spPr/>
      <dgm:t>
        <a:bodyPr/>
        <a:lstStyle/>
        <a:p>
          <a:endParaRPr lang="tr-TR"/>
        </a:p>
      </dgm:t>
    </dgm:pt>
    <dgm:pt modelId="{777828E3-C278-4773-8D3D-883348CE8694}" type="sibTrans" cxnId="{EB33C54B-8655-4191-AA91-64436D6159A2}">
      <dgm:prSet/>
      <dgm:spPr/>
      <dgm:t>
        <a:bodyPr/>
        <a:lstStyle/>
        <a:p>
          <a:endParaRPr lang="tr-TR"/>
        </a:p>
      </dgm:t>
    </dgm:pt>
    <dgm:pt modelId="{EBFE4305-E24F-4399-8383-B0C2AE4980BC}">
      <dgm:prSet phldrT="[Metin]"/>
      <dgm:spPr>
        <a:gradFill rotWithShape="0">
          <a:gsLst>
            <a:gs pos="0">
              <a:srgbClr val="774A31"/>
            </a:gs>
            <a:gs pos="30000">
              <a:srgbClr val="D49E6C"/>
            </a:gs>
            <a:gs pos="70000">
              <a:srgbClr val="A65528"/>
            </a:gs>
            <a:gs pos="100000">
              <a:srgbClr val="663012"/>
            </a:gs>
          </a:gsLst>
          <a:lin ang="5400000" scaled="0"/>
        </a:gradFill>
      </dgm:spPr>
      <dgm:t>
        <a:bodyPr/>
        <a:lstStyle/>
        <a:p>
          <a:r>
            <a:rPr lang="tr-TR" dirty="0" smtClean="0"/>
            <a:t>Kireçli Toprak</a:t>
          </a:r>
          <a:endParaRPr lang="tr-TR" dirty="0"/>
        </a:p>
      </dgm:t>
    </dgm:pt>
    <dgm:pt modelId="{3F7AC916-7EB8-493B-9324-8CF4C3365B8A}" type="parTrans" cxnId="{86F330C0-3015-4682-AEF6-7DAF1818A99A}">
      <dgm:prSet/>
      <dgm:spPr>
        <a:ln>
          <a:solidFill>
            <a:srgbClr val="663300"/>
          </a:solidFill>
        </a:ln>
      </dgm:spPr>
      <dgm:t>
        <a:bodyPr/>
        <a:lstStyle/>
        <a:p>
          <a:endParaRPr lang="tr-TR"/>
        </a:p>
      </dgm:t>
    </dgm:pt>
    <dgm:pt modelId="{D351402C-29D7-45C5-AC93-94869C31BB6D}" type="sibTrans" cxnId="{86F330C0-3015-4682-AEF6-7DAF1818A99A}">
      <dgm:prSet/>
      <dgm:spPr/>
      <dgm:t>
        <a:bodyPr/>
        <a:lstStyle/>
        <a:p>
          <a:endParaRPr lang="tr-TR"/>
        </a:p>
      </dgm:t>
    </dgm:pt>
    <dgm:pt modelId="{56D7CE95-57DF-4BC6-B9CA-1E8880E851F9}">
      <dgm:prSet/>
      <dgm:spPr>
        <a:gradFill flip="none" rotWithShape="0">
          <a:gsLst>
            <a:gs pos="0">
              <a:srgbClr val="774A31"/>
            </a:gs>
            <a:gs pos="30000">
              <a:srgbClr val="D49E6C"/>
            </a:gs>
            <a:gs pos="70000">
              <a:srgbClr val="A65528"/>
            </a:gs>
            <a:gs pos="100000">
              <a:srgbClr val="663012"/>
            </a:gs>
          </a:gsLst>
          <a:lin ang="5400000" scaled="0"/>
          <a:tileRect/>
        </a:gradFill>
      </dgm:spPr>
      <dgm:t>
        <a:bodyPr/>
        <a:lstStyle/>
        <a:p>
          <a:r>
            <a:rPr lang="tr-TR" dirty="0" smtClean="0"/>
            <a:t>Humuslu Toprak</a:t>
          </a:r>
          <a:endParaRPr lang="tr-TR" dirty="0"/>
        </a:p>
      </dgm:t>
    </dgm:pt>
    <dgm:pt modelId="{9478B0C5-B5EA-4D1F-B263-A68F0AA61FDD}" type="parTrans" cxnId="{ADFC4F37-1A72-4CD1-A940-5D665D294C54}">
      <dgm:prSet/>
      <dgm:spPr>
        <a:ln>
          <a:solidFill>
            <a:srgbClr val="663300"/>
          </a:solidFill>
        </a:ln>
      </dgm:spPr>
      <dgm:t>
        <a:bodyPr/>
        <a:lstStyle/>
        <a:p>
          <a:endParaRPr lang="tr-TR"/>
        </a:p>
      </dgm:t>
    </dgm:pt>
    <dgm:pt modelId="{9ACDAD2B-88C6-4BA7-93F1-F5B8704CF94E}" type="sibTrans" cxnId="{ADFC4F37-1A72-4CD1-A940-5D665D294C54}">
      <dgm:prSet/>
      <dgm:spPr/>
      <dgm:t>
        <a:bodyPr/>
        <a:lstStyle/>
        <a:p>
          <a:endParaRPr lang="tr-TR"/>
        </a:p>
      </dgm:t>
    </dgm:pt>
    <dgm:pt modelId="{FE1D7FFA-5252-4393-812A-AFF0DE598258}" type="pres">
      <dgm:prSet presAssocID="{C5E8386C-3AE4-4563-8556-EE26552CA0EC}" presName="hierChild1" presStyleCnt="0">
        <dgm:presLayoutVars>
          <dgm:orgChart val="1"/>
          <dgm:chPref val="1"/>
          <dgm:dir/>
          <dgm:animOne val="branch"/>
          <dgm:animLvl val="lvl"/>
          <dgm:resizeHandles/>
        </dgm:presLayoutVars>
      </dgm:prSet>
      <dgm:spPr/>
      <dgm:t>
        <a:bodyPr/>
        <a:lstStyle/>
        <a:p>
          <a:endParaRPr lang="tr-TR"/>
        </a:p>
      </dgm:t>
    </dgm:pt>
    <dgm:pt modelId="{EE081619-C34F-4B16-8093-126C2C260ED1}" type="pres">
      <dgm:prSet presAssocID="{D1D23C5F-2DD4-45E2-A9A5-782776BF3156}" presName="hierRoot1" presStyleCnt="0">
        <dgm:presLayoutVars>
          <dgm:hierBranch val="init"/>
        </dgm:presLayoutVars>
      </dgm:prSet>
      <dgm:spPr/>
      <dgm:t>
        <a:bodyPr/>
        <a:lstStyle/>
        <a:p>
          <a:endParaRPr lang="tr-TR"/>
        </a:p>
      </dgm:t>
    </dgm:pt>
    <dgm:pt modelId="{548AD3B3-3607-442A-ABAD-B363425B7F9B}" type="pres">
      <dgm:prSet presAssocID="{D1D23C5F-2DD4-45E2-A9A5-782776BF3156}" presName="rootComposite1" presStyleCnt="0"/>
      <dgm:spPr/>
      <dgm:t>
        <a:bodyPr/>
        <a:lstStyle/>
        <a:p>
          <a:endParaRPr lang="tr-TR"/>
        </a:p>
      </dgm:t>
    </dgm:pt>
    <dgm:pt modelId="{89C01F95-28EF-4D43-81B0-07297FEDB159}" type="pres">
      <dgm:prSet presAssocID="{D1D23C5F-2DD4-45E2-A9A5-782776BF3156}" presName="rootText1" presStyleLbl="node0" presStyleIdx="0" presStyleCnt="1" custScaleX="136667" custScaleY="158073">
        <dgm:presLayoutVars>
          <dgm:chPref val="3"/>
        </dgm:presLayoutVars>
      </dgm:prSet>
      <dgm:spPr/>
      <dgm:t>
        <a:bodyPr/>
        <a:lstStyle/>
        <a:p>
          <a:endParaRPr lang="tr-TR"/>
        </a:p>
      </dgm:t>
    </dgm:pt>
    <dgm:pt modelId="{7B8E2705-F374-4F1E-B27E-C28E9C982850}" type="pres">
      <dgm:prSet presAssocID="{D1D23C5F-2DD4-45E2-A9A5-782776BF3156}" presName="rootConnector1" presStyleLbl="node1" presStyleIdx="0" presStyleCnt="0"/>
      <dgm:spPr/>
      <dgm:t>
        <a:bodyPr/>
        <a:lstStyle/>
        <a:p>
          <a:endParaRPr lang="tr-TR"/>
        </a:p>
      </dgm:t>
    </dgm:pt>
    <dgm:pt modelId="{D007448B-570C-4844-A058-B4AE3B4651A3}" type="pres">
      <dgm:prSet presAssocID="{D1D23C5F-2DD4-45E2-A9A5-782776BF3156}" presName="hierChild2" presStyleCnt="0"/>
      <dgm:spPr/>
      <dgm:t>
        <a:bodyPr/>
        <a:lstStyle/>
        <a:p>
          <a:endParaRPr lang="tr-TR"/>
        </a:p>
      </dgm:t>
    </dgm:pt>
    <dgm:pt modelId="{9C55B899-D44A-443B-980F-C9C7529AFEE0}" type="pres">
      <dgm:prSet presAssocID="{388159FB-F76A-4FDF-BE5D-5D3070A3B96E}" presName="Name37" presStyleLbl="parChTrans1D2" presStyleIdx="0" presStyleCnt="4"/>
      <dgm:spPr/>
      <dgm:t>
        <a:bodyPr/>
        <a:lstStyle/>
        <a:p>
          <a:endParaRPr lang="tr-TR"/>
        </a:p>
      </dgm:t>
    </dgm:pt>
    <dgm:pt modelId="{62E44769-2125-4305-B264-3602493175FC}" type="pres">
      <dgm:prSet presAssocID="{D7D55F6D-2959-4083-B573-21E797A911D3}" presName="hierRoot2" presStyleCnt="0">
        <dgm:presLayoutVars>
          <dgm:hierBranch val="init"/>
        </dgm:presLayoutVars>
      </dgm:prSet>
      <dgm:spPr/>
      <dgm:t>
        <a:bodyPr/>
        <a:lstStyle/>
        <a:p>
          <a:endParaRPr lang="tr-TR"/>
        </a:p>
      </dgm:t>
    </dgm:pt>
    <dgm:pt modelId="{F414AB8B-227F-4DC3-8E6E-26AC733C5CCD}" type="pres">
      <dgm:prSet presAssocID="{D7D55F6D-2959-4083-B573-21E797A911D3}" presName="rootComposite" presStyleCnt="0"/>
      <dgm:spPr/>
      <dgm:t>
        <a:bodyPr/>
        <a:lstStyle/>
        <a:p>
          <a:endParaRPr lang="tr-TR"/>
        </a:p>
      </dgm:t>
    </dgm:pt>
    <dgm:pt modelId="{BF1DBE2F-7DB4-447B-9984-106780286E29}" type="pres">
      <dgm:prSet presAssocID="{D7D55F6D-2959-4083-B573-21E797A911D3}" presName="rootText" presStyleLbl="node2" presStyleIdx="0" presStyleCnt="4" custScaleX="111716" custScaleY="148933">
        <dgm:presLayoutVars>
          <dgm:chPref val="3"/>
        </dgm:presLayoutVars>
      </dgm:prSet>
      <dgm:spPr/>
      <dgm:t>
        <a:bodyPr/>
        <a:lstStyle/>
        <a:p>
          <a:endParaRPr lang="tr-TR"/>
        </a:p>
      </dgm:t>
    </dgm:pt>
    <dgm:pt modelId="{607C747E-F309-46C1-9887-B50844BAC32B}" type="pres">
      <dgm:prSet presAssocID="{D7D55F6D-2959-4083-B573-21E797A911D3}" presName="rootConnector" presStyleLbl="node2" presStyleIdx="0" presStyleCnt="4"/>
      <dgm:spPr/>
      <dgm:t>
        <a:bodyPr/>
        <a:lstStyle/>
        <a:p>
          <a:endParaRPr lang="tr-TR"/>
        </a:p>
      </dgm:t>
    </dgm:pt>
    <dgm:pt modelId="{61BD7625-0ABF-47BA-B76E-A1599F53A818}" type="pres">
      <dgm:prSet presAssocID="{D7D55F6D-2959-4083-B573-21E797A911D3}" presName="hierChild4" presStyleCnt="0"/>
      <dgm:spPr/>
      <dgm:t>
        <a:bodyPr/>
        <a:lstStyle/>
        <a:p>
          <a:endParaRPr lang="tr-TR"/>
        </a:p>
      </dgm:t>
    </dgm:pt>
    <dgm:pt modelId="{2025E378-EC5D-40D4-9002-49290D3AA15E}" type="pres">
      <dgm:prSet presAssocID="{D7D55F6D-2959-4083-B573-21E797A911D3}" presName="hierChild5" presStyleCnt="0"/>
      <dgm:spPr/>
      <dgm:t>
        <a:bodyPr/>
        <a:lstStyle/>
        <a:p>
          <a:endParaRPr lang="tr-TR"/>
        </a:p>
      </dgm:t>
    </dgm:pt>
    <dgm:pt modelId="{E8BB6910-11C6-4E14-A599-718A3181BF7F}" type="pres">
      <dgm:prSet presAssocID="{1929871C-6AEE-43E5-AC80-194108C59D6C}" presName="Name37" presStyleLbl="parChTrans1D2" presStyleIdx="1" presStyleCnt="4"/>
      <dgm:spPr/>
      <dgm:t>
        <a:bodyPr/>
        <a:lstStyle/>
        <a:p>
          <a:endParaRPr lang="tr-TR"/>
        </a:p>
      </dgm:t>
    </dgm:pt>
    <dgm:pt modelId="{4FF0C331-73B1-4506-BC34-6878CE0AFC9D}" type="pres">
      <dgm:prSet presAssocID="{9EA732B7-9CC5-42FD-8ED0-2FB5AC07D8D6}" presName="hierRoot2" presStyleCnt="0">
        <dgm:presLayoutVars>
          <dgm:hierBranch val="init"/>
        </dgm:presLayoutVars>
      </dgm:prSet>
      <dgm:spPr/>
      <dgm:t>
        <a:bodyPr/>
        <a:lstStyle/>
        <a:p>
          <a:endParaRPr lang="tr-TR"/>
        </a:p>
      </dgm:t>
    </dgm:pt>
    <dgm:pt modelId="{D15814D2-2115-4661-895E-0AA3D50202E4}" type="pres">
      <dgm:prSet presAssocID="{9EA732B7-9CC5-42FD-8ED0-2FB5AC07D8D6}" presName="rootComposite" presStyleCnt="0"/>
      <dgm:spPr/>
      <dgm:t>
        <a:bodyPr/>
        <a:lstStyle/>
        <a:p>
          <a:endParaRPr lang="tr-TR"/>
        </a:p>
      </dgm:t>
    </dgm:pt>
    <dgm:pt modelId="{88A812F9-75DD-44D4-89A3-9594A361C702}" type="pres">
      <dgm:prSet presAssocID="{9EA732B7-9CC5-42FD-8ED0-2FB5AC07D8D6}" presName="rootText" presStyleLbl="node2" presStyleIdx="1" presStyleCnt="4" custScaleX="111716" custScaleY="148933">
        <dgm:presLayoutVars>
          <dgm:chPref val="3"/>
        </dgm:presLayoutVars>
      </dgm:prSet>
      <dgm:spPr/>
      <dgm:t>
        <a:bodyPr/>
        <a:lstStyle/>
        <a:p>
          <a:endParaRPr lang="tr-TR"/>
        </a:p>
      </dgm:t>
    </dgm:pt>
    <dgm:pt modelId="{1EA620CB-F8C2-4BB6-9060-FAC452F15B56}" type="pres">
      <dgm:prSet presAssocID="{9EA732B7-9CC5-42FD-8ED0-2FB5AC07D8D6}" presName="rootConnector" presStyleLbl="node2" presStyleIdx="1" presStyleCnt="4"/>
      <dgm:spPr/>
      <dgm:t>
        <a:bodyPr/>
        <a:lstStyle/>
        <a:p>
          <a:endParaRPr lang="tr-TR"/>
        </a:p>
      </dgm:t>
    </dgm:pt>
    <dgm:pt modelId="{EBC45C4F-C737-4AA7-8057-2844233C390A}" type="pres">
      <dgm:prSet presAssocID="{9EA732B7-9CC5-42FD-8ED0-2FB5AC07D8D6}" presName="hierChild4" presStyleCnt="0"/>
      <dgm:spPr/>
      <dgm:t>
        <a:bodyPr/>
        <a:lstStyle/>
        <a:p>
          <a:endParaRPr lang="tr-TR"/>
        </a:p>
      </dgm:t>
    </dgm:pt>
    <dgm:pt modelId="{C0024FAC-5248-4131-9422-0C5CCCE239A4}" type="pres">
      <dgm:prSet presAssocID="{9EA732B7-9CC5-42FD-8ED0-2FB5AC07D8D6}" presName="hierChild5" presStyleCnt="0"/>
      <dgm:spPr/>
      <dgm:t>
        <a:bodyPr/>
        <a:lstStyle/>
        <a:p>
          <a:endParaRPr lang="tr-TR"/>
        </a:p>
      </dgm:t>
    </dgm:pt>
    <dgm:pt modelId="{D78E46E3-1EA5-4A89-9C4C-9DC3A2C929DB}" type="pres">
      <dgm:prSet presAssocID="{3F7AC916-7EB8-493B-9324-8CF4C3365B8A}" presName="Name37" presStyleLbl="parChTrans1D2" presStyleIdx="2" presStyleCnt="4"/>
      <dgm:spPr/>
      <dgm:t>
        <a:bodyPr/>
        <a:lstStyle/>
        <a:p>
          <a:endParaRPr lang="tr-TR"/>
        </a:p>
      </dgm:t>
    </dgm:pt>
    <dgm:pt modelId="{CEDB436D-F52D-45DA-B39F-463EEFDFDF71}" type="pres">
      <dgm:prSet presAssocID="{EBFE4305-E24F-4399-8383-B0C2AE4980BC}" presName="hierRoot2" presStyleCnt="0">
        <dgm:presLayoutVars>
          <dgm:hierBranch val="init"/>
        </dgm:presLayoutVars>
      </dgm:prSet>
      <dgm:spPr/>
      <dgm:t>
        <a:bodyPr/>
        <a:lstStyle/>
        <a:p>
          <a:endParaRPr lang="tr-TR"/>
        </a:p>
      </dgm:t>
    </dgm:pt>
    <dgm:pt modelId="{818F76C7-86BE-46E6-84FE-B39C45E01F15}" type="pres">
      <dgm:prSet presAssocID="{EBFE4305-E24F-4399-8383-B0C2AE4980BC}" presName="rootComposite" presStyleCnt="0"/>
      <dgm:spPr/>
      <dgm:t>
        <a:bodyPr/>
        <a:lstStyle/>
        <a:p>
          <a:endParaRPr lang="tr-TR"/>
        </a:p>
      </dgm:t>
    </dgm:pt>
    <dgm:pt modelId="{B7DAD3E7-26B2-4664-B8D4-0E9F23D7E215}" type="pres">
      <dgm:prSet presAssocID="{EBFE4305-E24F-4399-8383-B0C2AE4980BC}" presName="rootText" presStyleLbl="node2" presStyleIdx="2" presStyleCnt="4" custScaleX="111716" custScaleY="148933">
        <dgm:presLayoutVars>
          <dgm:chPref val="3"/>
        </dgm:presLayoutVars>
      </dgm:prSet>
      <dgm:spPr/>
      <dgm:t>
        <a:bodyPr/>
        <a:lstStyle/>
        <a:p>
          <a:endParaRPr lang="tr-TR"/>
        </a:p>
      </dgm:t>
    </dgm:pt>
    <dgm:pt modelId="{E5322B5B-643A-4E88-80FE-8DFA2722A215}" type="pres">
      <dgm:prSet presAssocID="{EBFE4305-E24F-4399-8383-B0C2AE4980BC}" presName="rootConnector" presStyleLbl="node2" presStyleIdx="2" presStyleCnt="4"/>
      <dgm:spPr/>
      <dgm:t>
        <a:bodyPr/>
        <a:lstStyle/>
        <a:p>
          <a:endParaRPr lang="tr-TR"/>
        </a:p>
      </dgm:t>
    </dgm:pt>
    <dgm:pt modelId="{8A4FEEFA-AA7A-42E7-9F0A-642701C5BA15}" type="pres">
      <dgm:prSet presAssocID="{EBFE4305-E24F-4399-8383-B0C2AE4980BC}" presName="hierChild4" presStyleCnt="0"/>
      <dgm:spPr/>
      <dgm:t>
        <a:bodyPr/>
        <a:lstStyle/>
        <a:p>
          <a:endParaRPr lang="tr-TR"/>
        </a:p>
      </dgm:t>
    </dgm:pt>
    <dgm:pt modelId="{A4F46C03-C015-496C-A2DD-9B98325EC3D4}" type="pres">
      <dgm:prSet presAssocID="{EBFE4305-E24F-4399-8383-B0C2AE4980BC}" presName="hierChild5" presStyleCnt="0"/>
      <dgm:spPr/>
      <dgm:t>
        <a:bodyPr/>
        <a:lstStyle/>
        <a:p>
          <a:endParaRPr lang="tr-TR"/>
        </a:p>
      </dgm:t>
    </dgm:pt>
    <dgm:pt modelId="{D2419D9E-7F25-478B-B228-D3C758553439}" type="pres">
      <dgm:prSet presAssocID="{9478B0C5-B5EA-4D1F-B263-A68F0AA61FDD}" presName="Name37" presStyleLbl="parChTrans1D2" presStyleIdx="3" presStyleCnt="4"/>
      <dgm:spPr/>
      <dgm:t>
        <a:bodyPr/>
        <a:lstStyle/>
        <a:p>
          <a:endParaRPr lang="tr-TR"/>
        </a:p>
      </dgm:t>
    </dgm:pt>
    <dgm:pt modelId="{785A9A71-4CFF-48F8-A551-77C9EA0F7C9B}" type="pres">
      <dgm:prSet presAssocID="{56D7CE95-57DF-4BC6-B9CA-1E8880E851F9}" presName="hierRoot2" presStyleCnt="0">
        <dgm:presLayoutVars>
          <dgm:hierBranch val="init"/>
        </dgm:presLayoutVars>
      </dgm:prSet>
      <dgm:spPr/>
      <dgm:t>
        <a:bodyPr/>
        <a:lstStyle/>
        <a:p>
          <a:endParaRPr lang="tr-TR"/>
        </a:p>
      </dgm:t>
    </dgm:pt>
    <dgm:pt modelId="{1E94830E-2B28-4438-85E5-C0B09E4C6EB9}" type="pres">
      <dgm:prSet presAssocID="{56D7CE95-57DF-4BC6-B9CA-1E8880E851F9}" presName="rootComposite" presStyleCnt="0"/>
      <dgm:spPr/>
      <dgm:t>
        <a:bodyPr/>
        <a:lstStyle/>
        <a:p>
          <a:endParaRPr lang="tr-TR"/>
        </a:p>
      </dgm:t>
    </dgm:pt>
    <dgm:pt modelId="{9EFD7266-F6C9-415D-99B3-F5FAB54F0519}" type="pres">
      <dgm:prSet presAssocID="{56D7CE95-57DF-4BC6-B9CA-1E8880E851F9}" presName="rootText" presStyleLbl="node2" presStyleIdx="3" presStyleCnt="4" custScaleX="111716" custScaleY="148933">
        <dgm:presLayoutVars>
          <dgm:chPref val="3"/>
        </dgm:presLayoutVars>
      </dgm:prSet>
      <dgm:spPr/>
      <dgm:t>
        <a:bodyPr/>
        <a:lstStyle/>
        <a:p>
          <a:endParaRPr lang="tr-TR"/>
        </a:p>
      </dgm:t>
    </dgm:pt>
    <dgm:pt modelId="{91A688D8-257C-4F91-A0D1-14E98A78EB82}" type="pres">
      <dgm:prSet presAssocID="{56D7CE95-57DF-4BC6-B9CA-1E8880E851F9}" presName="rootConnector" presStyleLbl="node2" presStyleIdx="3" presStyleCnt="4"/>
      <dgm:spPr/>
      <dgm:t>
        <a:bodyPr/>
        <a:lstStyle/>
        <a:p>
          <a:endParaRPr lang="tr-TR"/>
        </a:p>
      </dgm:t>
    </dgm:pt>
    <dgm:pt modelId="{03A1EF3B-0F27-41BD-9885-2AC7B6F42374}" type="pres">
      <dgm:prSet presAssocID="{56D7CE95-57DF-4BC6-B9CA-1E8880E851F9}" presName="hierChild4" presStyleCnt="0"/>
      <dgm:spPr/>
      <dgm:t>
        <a:bodyPr/>
        <a:lstStyle/>
        <a:p>
          <a:endParaRPr lang="tr-TR"/>
        </a:p>
      </dgm:t>
    </dgm:pt>
    <dgm:pt modelId="{76D7CD34-BF3A-4F6B-9528-9B36C71C89FC}" type="pres">
      <dgm:prSet presAssocID="{56D7CE95-57DF-4BC6-B9CA-1E8880E851F9}" presName="hierChild5" presStyleCnt="0"/>
      <dgm:spPr/>
      <dgm:t>
        <a:bodyPr/>
        <a:lstStyle/>
        <a:p>
          <a:endParaRPr lang="tr-TR"/>
        </a:p>
      </dgm:t>
    </dgm:pt>
    <dgm:pt modelId="{A4D6FA84-97F7-4CCB-9430-F90D90835209}" type="pres">
      <dgm:prSet presAssocID="{D1D23C5F-2DD4-45E2-A9A5-782776BF3156}" presName="hierChild3" presStyleCnt="0"/>
      <dgm:spPr/>
      <dgm:t>
        <a:bodyPr/>
        <a:lstStyle/>
        <a:p>
          <a:endParaRPr lang="tr-TR"/>
        </a:p>
      </dgm:t>
    </dgm:pt>
  </dgm:ptLst>
  <dgm:cxnLst>
    <dgm:cxn modelId="{04FF3782-424B-4A81-8D61-F3BAA54B9006}" type="presOf" srcId="{EBFE4305-E24F-4399-8383-B0C2AE4980BC}" destId="{E5322B5B-643A-4E88-80FE-8DFA2722A215}" srcOrd="1" destOrd="0" presId="urn:microsoft.com/office/officeart/2005/8/layout/orgChart1"/>
    <dgm:cxn modelId="{91116AA8-92D7-4A11-8412-AFE7D6BB932C}" type="presOf" srcId="{EBFE4305-E24F-4399-8383-B0C2AE4980BC}" destId="{B7DAD3E7-26B2-4664-B8D4-0E9F23D7E215}" srcOrd="0" destOrd="0" presId="urn:microsoft.com/office/officeart/2005/8/layout/orgChart1"/>
    <dgm:cxn modelId="{DA97276D-B907-4A6F-81CA-53BB8F86F37B}" type="presOf" srcId="{3F7AC916-7EB8-493B-9324-8CF4C3365B8A}" destId="{D78E46E3-1EA5-4A89-9C4C-9DC3A2C929DB}" srcOrd="0" destOrd="0" presId="urn:microsoft.com/office/officeart/2005/8/layout/orgChart1"/>
    <dgm:cxn modelId="{BB9CD467-E815-4DA6-9EF9-26971BC6237F}" type="presOf" srcId="{D1D23C5F-2DD4-45E2-A9A5-782776BF3156}" destId="{89C01F95-28EF-4D43-81B0-07297FEDB159}" srcOrd="0" destOrd="0" presId="urn:microsoft.com/office/officeart/2005/8/layout/orgChart1"/>
    <dgm:cxn modelId="{596D0616-6566-4194-ABAA-FECA2C4AA789}" type="presOf" srcId="{56D7CE95-57DF-4BC6-B9CA-1E8880E851F9}" destId="{9EFD7266-F6C9-415D-99B3-F5FAB54F0519}" srcOrd="0" destOrd="0" presId="urn:microsoft.com/office/officeart/2005/8/layout/orgChart1"/>
    <dgm:cxn modelId="{EB33C54B-8655-4191-AA91-64436D6159A2}" srcId="{D1D23C5F-2DD4-45E2-A9A5-782776BF3156}" destId="{9EA732B7-9CC5-42FD-8ED0-2FB5AC07D8D6}" srcOrd="1" destOrd="0" parTransId="{1929871C-6AEE-43E5-AC80-194108C59D6C}" sibTransId="{777828E3-C278-4773-8D3D-883348CE8694}"/>
    <dgm:cxn modelId="{1C38A92C-DFBA-44E6-86B4-2FF1B130C116}" type="presOf" srcId="{56D7CE95-57DF-4BC6-B9CA-1E8880E851F9}" destId="{91A688D8-257C-4F91-A0D1-14E98A78EB82}" srcOrd="1" destOrd="0" presId="urn:microsoft.com/office/officeart/2005/8/layout/orgChart1"/>
    <dgm:cxn modelId="{2957B398-8DDF-4A88-8991-15E4032005FE}" type="presOf" srcId="{9478B0C5-B5EA-4D1F-B263-A68F0AA61FDD}" destId="{D2419D9E-7F25-478B-B228-D3C758553439}" srcOrd="0" destOrd="0" presId="urn:microsoft.com/office/officeart/2005/8/layout/orgChart1"/>
    <dgm:cxn modelId="{690CACCE-B897-4F41-A66E-D060899F3B27}" type="presOf" srcId="{9EA732B7-9CC5-42FD-8ED0-2FB5AC07D8D6}" destId="{88A812F9-75DD-44D4-89A3-9594A361C702}" srcOrd="0" destOrd="0" presId="urn:microsoft.com/office/officeart/2005/8/layout/orgChart1"/>
    <dgm:cxn modelId="{16758B7A-7D51-436E-82EA-03CD120C3AB5}" type="presOf" srcId="{9EA732B7-9CC5-42FD-8ED0-2FB5AC07D8D6}" destId="{1EA620CB-F8C2-4BB6-9060-FAC452F15B56}" srcOrd="1" destOrd="0" presId="urn:microsoft.com/office/officeart/2005/8/layout/orgChart1"/>
    <dgm:cxn modelId="{86F330C0-3015-4682-AEF6-7DAF1818A99A}" srcId="{D1D23C5F-2DD4-45E2-A9A5-782776BF3156}" destId="{EBFE4305-E24F-4399-8383-B0C2AE4980BC}" srcOrd="2" destOrd="0" parTransId="{3F7AC916-7EB8-493B-9324-8CF4C3365B8A}" sibTransId="{D351402C-29D7-45C5-AC93-94869C31BB6D}"/>
    <dgm:cxn modelId="{8C680A43-9EF7-46B7-BA94-84646AD35339}" type="presOf" srcId="{D7D55F6D-2959-4083-B573-21E797A911D3}" destId="{607C747E-F309-46C1-9887-B50844BAC32B}" srcOrd="1" destOrd="0" presId="urn:microsoft.com/office/officeart/2005/8/layout/orgChart1"/>
    <dgm:cxn modelId="{7EC7E1D0-A931-4684-8DD8-48675A1CC166}" type="presOf" srcId="{1929871C-6AEE-43E5-AC80-194108C59D6C}" destId="{E8BB6910-11C6-4E14-A599-718A3181BF7F}" srcOrd="0" destOrd="0" presId="urn:microsoft.com/office/officeart/2005/8/layout/orgChart1"/>
    <dgm:cxn modelId="{88F5A2B9-E6C0-488D-BE57-E1B2633858A4}" type="presOf" srcId="{D1D23C5F-2DD4-45E2-A9A5-782776BF3156}" destId="{7B8E2705-F374-4F1E-B27E-C28E9C982850}" srcOrd="1" destOrd="0" presId="urn:microsoft.com/office/officeart/2005/8/layout/orgChart1"/>
    <dgm:cxn modelId="{1BE947B2-78F1-4BBC-8DE0-36910C62D4D7}" srcId="{C5E8386C-3AE4-4563-8556-EE26552CA0EC}" destId="{D1D23C5F-2DD4-45E2-A9A5-782776BF3156}" srcOrd="0" destOrd="0" parTransId="{B96E70BD-B767-4DA1-86BE-6AFC006DC2AC}" sibTransId="{5194013A-24B5-4BE2-92C0-F95DF02A3022}"/>
    <dgm:cxn modelId="{ADFC4F37-1A72-4CD1-A940-5D665D294C54}" srcId="{D1D23C5F-2DD4-45E2-A9A5-782776BF3156}" destId="{56D7CE95-57DF-4BC6-B9CA-1E8880E851F9}" srcOrd="3" destOrd="0" parTransId="{9478B0C5-B5EA-4D1F-B263-A68F0AA61FDD}" sibTransId="{9ACDAD2B-88C6-4BA7-93F1-F5B8704CF94E}"/>
    <dgm:cxn modelId="{FAE11F63-171D-475E-AA93-0B5DD0811930}" srcId="{D1D23C5F-2DD4-45E2-A9A5-782776BF3156}" destId="{D7D55F6D-2959-4083-B573-21E797A911D3}" srcOrd="0" destOrd="0" parTransId="{388159FB-F76A-4FDF-BE5D-5D3070A3B96E}" sibTransId="{EACBA718-4C29-4861-BE5A-CEDAF0668557}"/>
    <dgm:cxn modelId="{A2D1D0C6-A2F1-4E5E-B79F-67D7DAD12FA0}" type="presOf" srcId="{388159FB-F76A-4FDF-BE5D-5D3070A3B96E}" destId="{9C55B899-D44A-443B-980F-C9C7529AFEE0}" srcOrd="0" destOrd="0" presId="urn:microsoft.com/office/officeart/2005/8/layout/orgChart1"/>
    <dgm:cxn modelId="{6FBDAF8F-CE8E-4190-9592-EFCE61A8C17E}" type="presOf" srcId="{D7D55F6D-2959-4083-B573-21E797A911D3}" destId="{BF1DBE2F-7DB4-447B-9984-106780286E29}" srcOrd="0" destOrd="0" presId="urn:microsoft.com/office/officeart/2005/8/layout/orgChart1"/>
    <dgm:cxn modelId="{12E8CCC1-4F46-434B-9921-E2AC0802567E}" type="presOf" srcId="{C5E8386C-3AE4-4563-8556-EE26552CA0EC}" destId="{FE1D7FFA-5252-4393-812A-AFF0DE598258}" srcOrd="0" destOrd="0" presId="urn:microsoft.com/office/officeart/2005/8/layout/orgChart1"/>
    <dgm:cxn modelId="{A42416CE-A2EF-4F2F-8123-7E19E13D966B}" type="presParOf" srcId="{FE1D7FFA-5252-4393-812A-AFF0DE598258}" destId="{EE081619-C34F-4B16-8093-126C2C260ED1}" srcOrd="0" destOrd="0" presId="urn:microsoft.com/office/officeart/2005/8/layout/orgChart1"/>
    <dgm:cxn modelId="{6ED82995-2835-4A40-92D8-61069E52AFA5}" type="presParOf" srcId="{EE081619-C34F-4B16-8093-126C2C260ED1}" destId="{548AD3B3-3607-442A-ABAD-B363425B7F9B}" srcOrd="0" destOrd="0" presId="urn:microsoft.com/office/officeart/2005/8/layout/orgChart1"/>
    <dgm:cxn modelId="{AB2CADC8-3601-4932-8F10-9A5FD4A14310}" type="presParOf" srcId="{548AD3B3-3607-442A-ABAD-B363425B7F9B}" destId="{89C01F95-28EF-4D43-81B0-07297FEDB159}" srcOrd="0" destOrd="0" presId="urn:microsoft.com/office/officeart/2005/8/layout/orgChart1"/>
    <dgm:cxn modelId="{B417D7AB-6C08-41C5-906D-E4399B2201F9}" type="presParOf" srcId="{548AD3B3-3607-442A-ABAD-B363425B7F9B}" destId="{7B8E2705-F374-4F1E-B27E-C28E9C982850}" srcOrd="1" destOrd="0" presId="urn:microsoft.com/office/officeart/2005/8/layout/orgChart1"/>
    <dgm:cxn modelId="{DD38F181-9FBC-44DA-B800-CA7AA96BAD60}" type="presParOf" srcId="{EE081619-C34F-4B16-8093-126C2C260ED1}" destId="{D007448B-570C-4844-A058-B4AE3B4651A3}" srcOrd="1" destOrd="0" presId="urn:microsoft.com/office/officeart/2005/8/layout/orgChart1"/>
    <dgm:cxn modelId="{352A063F-242F-4DAA-B2A7-72798BACE6B4}" type="presParOf" srcId="{D007448B-570C-4844-A058-B4AE3B4651A3}" destId="{9C55B899-D44A-443B-980F-C9C7529AFEE0}" srcOrd="0" destOrd="0" presId="urn:microsoft.com/office/officeart/2005/8/layout/orgChart1"/>
    <dgm:cxn modelId="{9D9A968A-DB2A-4E60-B215-5473A3E65964}" type="presParOf" srcId="{D007448B-570C-4844-A058-B4AE3B4651A3}" destId="{62E44769-2125-4305-B264-3602493175FC}" srcOrd="1" destOrd="0" presId="urn:microsoft.com/office/officeart/2005/8/layout/orgChart1"/>
    <dgm:cxn modelId="{BC3B6C0C-BD75-4B0D-964A-533880A35271}" type="presParOf" srcId="{62E44769-2125-4305-B264-3602493175FC}" destId="{F414AB8B-227F-4DC3-8E6E-26AC733C5CCD}" srcOrd="0" destOrd="0" presId="urn:microsoft.com/office/officeart/2005/8/layout/orgChart1"/>
    <dgm:cxn modelId="{69908AFF-7FAB-473B-A805-A799D018A4DC}" type="presParOf" srcId="{F414AB8B-227F-4DC3-8E6E-26AC733C5CCD}" destId="{BF1DBE2F-7DB4-447B-9984-106780286E29}" srcOrd="0" destOrd="0" presId="urn:microsoft.com/office/officeart/2005/8/layout/orgChart1"/>
    <dgm:cxn modelId="{B532EC10-21E5-442D-AE6C-222E87620688}" type="presParOf" srcId="{F414AB8B-227F-4DC3-8E6E-26AC733C5CCD}" destId="{607C747E-F309-46C1-9887-B50844BAC32B}" srcOrd="1" destOrd="0" presId="urn:microsoft.com/office/officeart/2005/8/layout/orgChart1"/>
    <dgm:cxn modelId="{71DFF163-9CD6-4A38-9DD8-738097B8AE8C}" type="presParOf" srcId="{62E44769-2125-4305-B264-3602493175FC}" destId="{61BD7625-0ABF-47BA-B76E-A1599F53A818}" srcOrd="1" destOrd="0" presId="urn:microsoft.com/office/officeart/2005/8/layout/orgChart1"/>
    <dgm:cxn modelId="{E4913279-0DE5-467E-B730-C2621302568F}" type="presParOf" srcId="{62E44769-2125-4305-B264-3602493175FC}" destId="{2025E378-EC5D-40D4-9002-49290D3AA15E}" srcOrd="2" destOrd="0" presId="urn:microsoft.com/office/officeart/2005/8/layout/orgChart1"/>
    <dgm:cxn modelId="{D49D9771-A998-43FC-96C8-355530C284C7}" type="presParOf" srcId="{D007448B-570C-4844-A058-B4AE3B4651A3}" destId="{E8BB6910-11C6-4E14-A599-718A3181BF7F}" srcOrd="2" destOrd="0" presId="urn:microsoft.com/office/officeart/2005/8/layout/orgChart1"/>
    <dgm:cxn modelId="{8A07657C-08FE-43A0-ADBC-E2D29BE5EBF9}" type="presParOf" srcId="{D007448B-570C-4844-A058-B4AE3B4651A3}" destId="{4FF0C331-73B1-4506-BC34-6878CE0AFC9D}" srcOrd="3" destOrd="0" presId="urn:microsoft.com/office/officeart/2005/8/layout/orgChart1"/>
    <dgm:cxn modelId="{156EE5EB-E376-4577-9F90-38AF8E228733}" type="presParOf" srcId="{4FF0C331-73B1-4506-BC34-6878CE0AFC9D}" destId="{D15814D2-2115-4661-895E-0AA3D50202E4}" srcOrd="0" destOrd="0" presId="urn:microsoft.com/office/officeart/2005/8/layout/orgChart1"/>
    <dgm:cxn modelId="{143B6879-8E38-454C-909F-2E91C14C19A2}" type="presParOf" srcId="{D15814D2-2115-4661-895E-0AA3D50202E4}" destId="{88A812F9-75DD-44D4-89A3-9594A361C702}" srcOrd="0" destOrd="0" presId="urn:microsoft.com/office/officeart/2005/8/layout/orgChart1"/>
    <dgm:cxn modelId="{4F83CDB8-FCB9-4BA4-AA7C-97FA59B51BC4}" type="presParOf" srcId="{D15814D2-2115-4661-895E-0AA3D50202E4}" destId="{1EA620CB-F8C2-4BB6-9060-FAC452F15B56}" srcOrd="1" destOrd="0" presId="urn:microsoft.com/office/officeart/2005/8/layout/orgChart1"/>
    <dgm:cxn modelId="{956C42C8-0D33-46BE-8EF0-8093727519A9}" type="presParOf" srcId="{4FF0C331-73B1-4506-BC34-6878CE0AFC9D}" destId="{EBC45C4F-C737-4AA7-8057-2844233C390A}" srcOrd="1" destOrd="0" presId="urn:microsoft.com/office/officeart/2005/8/layout/orgChart1"/>
    <dgm:cxn modelId="{245F7784-60EA-4247-A9D1-E85CEFF6F752}" type="presParOf" srcId="{4FF0C331-73B1-4506-BC34-6878CE0AFC9D}" destId="{C0024FAC-5248-4131-9422-0C5CCCE239A4}" srcOrd="2" destOrd="0" presId="urn:microsoft.com/office/officeart/2005/8/layout/orgChart1"/>
    <dgm:cxn modelId="{764978F9-1940-44F7-9C28-93867B61AB29}" type="presParOf" srcId="{D007448B-570C-4844-A058-B4AE3B4651A3}" destId="{D78E46E3-1EA5-4A89-9C4C-9DC3A2C929DB}" srcOrd="4" destOrd="0" presId="urn:microsoft.com/office/officeart/2005/8/layout/orgChart1"/>
    <dgm:cxn modelId="{14D47D66-2461-46EC-8EA4-7F869765124D}" type="presParOf" srcId="{D007448B-570C-4844-A058-B4AE3B4651A3}" destId="{CEDB436D-F52D-45DA-B39F-463EEFDFDF71}" srcOrd="5" destOrd="0" presId="urn:microsoft.com/office/officeart/2005/8/layout/orgChart1"/>
    <dgm:cxn modelId="{A6817540-CA91-4240-BB67-FEA90B6FF972}" type="presParOf" srcId="{CEDB436D-F52D-45DA-B39F-463EEFDFDF71}" destId="{818F76C7-86BE-46E6-84FE-B39C45E01F15}" srcOrd="0" destOrd="0" presId="urn:microsoft.com/office/officeart/2005/8/layout/orgChart1"/>
    <dgm:cxn modelId="{1EBBD7EE-347C-4676-8D78-4D1C9C29D1F6}" type="presParOf" srcId="{818F76C7-86BE-46E6-84FE-B39C45E01F15}" destId="{B7DAD3E7-26B2-4664-B8D4-0E9F23D7E215}" srcOrd="0" destOrd="0" presId="urn:microsoft.com/office/officeart/2005/8/layout/orgChart1"/>
    <dgm:cxn modelId="{C22E7AB9-00AA-4032-A026-B6305735465B}" type="presParOf" srcId="{818F76C7-86BE-46E6-84FE-B39C45E01F15}" destId="{E5322B5B-643A-4E88-80FE-8DFA2722A215}" srcOrd="1" destOrd="0" presId="urn:microsoft.com/office/officeart/2005/8/layout/orgChart1"/>
    <dgm:cxn modelId="{4B428AF9-DB61-4C78-B0DA-274CF54A8397}" type="presParOf" srcId="{CEDB436D-F52D-45DA-B39F-463EEFDFDF71}" destId="{8A4FEEFA-AA7A-42E7-9F0A-642701C5BA15}" srcOrd="1" destOrd="0" presId="urn:microsoft.com/office/officeart/2005/8/layout/orgChart1"/>
    <dgm:cxn modelId="{C7330490-B760-4FF8-ACF4-DC5CA214A6B5}" type="presParOf" srcId="{CEDB436D-F52D-45DA-B39F-463EEFDFDF71}" destId="{A4F46C03-C015-496C-A2DD-9B98325EC3D4}" srcOrd="2" destOrd="0" presId="urn:microsoft.com/office/officeart/2005/8/layout/orgChart1"/>
    <dgm:cxn modelId="{BFF9796A-D5F8-43C1-975E-2B51443ECEB9}" type="presParOf" srcId="{D007448B-570C-4844-A058-B4AE3B4651A3}" destId="{D2419D9E-7F25-478B-B228-D3C758553439}" srcOrd="6" destOrd="0" presId="urn:microsoft.com/office/officeart/2005/8/layout/orgChart1"/>
    <dgm:cxn modelId="{332916E1-30E2-4223-8E1C-6D450CFCBD0E}" type="presParOf" srcId="{D007448B-570C-4844-A058-B4AE3B4651A3}" destId="{785A9A71-4CFF-48F8-A551-77C9EA0F7C9B}" srcOrd="7" destOrd="0" presId="urn:microsoft.com/office/officeart/2005/8/layout/orgChart1"/>
    <dgm:cxn modelId="{E188698A-4132-42D7-890E-9356F8F3FB97}" type="presParOf" srcId="{785A9A71-4CFF-48F8-A551-77C9EA0F7C9B}" destId="{1E94830E-2B28-4438-85E5-C0B09E4C6EB9}" srcOrd="0" destOrd="0" presId="urn:microsoft.com/office/officeart/2005/8/layout/orgChart1"/>
    <dgm:cxn modelId="{813E02C4-17D4-4D3B-9BE5-93F1ACF7060B}" type="presParOf" srcId="{1E94830E-2B28-4438-85E5-C0B09E4C6EB9}" destId="{9EFD7266-F6C9-415D-99B3-F5FAB54F0519}" srcOrd="0" destOrd="0" presId="urn:microsoft.com/office/officeart/2005/8/layout/orgChart1"/>
    <dgm:cxn modelId="{811BE970-BA84-4101-8DB5-042EF36840A8}" type="presParOf" srcId="{1E94830E-2B28-4438-85E5-C0B09E4C6EB9}" destId="{91A688D8-257C-4F91-A0D1-14E98A78EB82}" srcOrd="1" destOrd="0" presId="urn:microsoft.com/office/officeart/2005/8/layout/orgChart1"/>
    <dgm:cxn modelId="{2250E45C-F2B6-4902-A6D8-59589A7D0141}" type="presParOf" srcId="{785A9A71-4CFF-48F8-A551-77C9EA0F7C9B}" destId="{03A1EF3B-0F27-41BD-9885-2AC7B6F42374}" srcOrd="1" destOrd="0" presId="urn:microsoft.com/office/officeart/2005/8/layout/orgChart1"/>
    <dgm:cxn modelId="{9AD2EAD9-5A63-403F-B7F3-29FBB056DA81}" type="presParOf" srcId="{785A9A71-4CFF-48F8-A551-77C9EA0F7C9B}" destId="{76D7CD34-BF3A-4F6B-9528-9B36C71C89FC}" srcOrd="2" destOrd="0" presId="urn:microsoft.com/office/officeart/2005/8/layout/orgChart1"/>
    <dgm:cxn modelId="{2D597764-F74C-498A-9046-E53F6BF66DC7}" type="presParOf" srcId="{EE081619-C34F-4B16-8093-126C2C260ED1}" destId="{A4D6FA84-97F7-4CCB-9430-F90D90835209}" srcOrd="2" destOrd="0" presId="urn:microsoft.com/office/officeart/2005/8/layout/orgChart1"/>
  </dgm:cxnLst>
  <dgm:bg>
    <a:noFill/>
  </dgm:bg>
  <dgm:whole/>
  <dgm:extLst>
    <a:ext uri="http://schemas.microsoft.com/office/drawing/2008/diagram">
      <dsp:dataModelExt xmlns:dsp="http://schemas.microsoft.com/office/drawing/2008/diagram" xmlns="" relId="rId2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2419D9E-7F25-478B-B228-D3C758553439}">
      <dsp:nvSpPr>
        <dsp:cNvPr id="0" name=""/>
        <dsp:cNvSpPr/>
      </dsp:nvSpPr>
      <dsp:spPr>
        <a:xfrm>
          <a:off x="1548765" y="738522"/>
          <a:ext cx="1208134" cy="127444"/>
        </a:xfrm>
        <a:custGeom>
          <a:avLst/>
          <a:gdLst/>
          <a:ahLst/>
          <a:cxnLst/>
          <a:rect l="0" t="0" r="0" b="0"/>
          <a:pathLst>
            <a:path>
              <a:moveTo>
                <a:pt x="0" y="0"/>
              </a:moveTo>
              <a:lnTo>
                <a:pt x="0" y="63722"/>
              </a:lnTo>
              <a:lnTo>
                <a:pt x="1208134" y="63722"/>
              </a:lnTo>
              <a:lnTo>
                <a:pt x="1208134" y="127444"/>
              </a:lnTo>
            </a:path>
          </a:pathLst>
        </a:custGeom>
        <a:noFill/>
        <a:ln w="25400" cap="flat" cmpd="sng" algn="ctr">
          <a:solidFill>
            <a:srgbClr val="663300"/>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78E46E3-1EA5-4A89-9C4C-9DC3A2C929DB}">
      <dsp:nvSpPr>
        <dsp:cNvPr id="0" name=""/>
        <dsp:cNvSpPr/>
      </dsp:nvSpPr>
      <dsp:spPr>
        <a:xfrm>
          <a:off x="1548765" y="738522"/>
          <a:ext cx="402711" cy="127444"/>
        </a:xfrm>
        <a:custGeom>
          <a:avLst/>
          <a:gdLst/>
          <a:ahLst/>
          <a:cxnLst/>
          <a:rect l="0" t="0" r="0" b="0"/>
          <a:pathLst>
            <a:path>
              <a:moveTo>
                <a:pt x="0" y="0"/>
              </a:moveTo>
              <a:lnTo>
                <a:pt x="0" y="63722"/>
              </a:lnTo>
              <a:lnTo>
                <a:pt x="402711" y="63722"/>
              </a:lnTo>
              <a:lnTo>
                <a:pt x="402711" y="127444"/>
              </a:lnTo>
            </a:path>
          </a:pathLst>
        </a:custGeom>
        <a:noFill/>
        <a:ln w="25400" cap="flat" cmpd="sng" algn="ctr">
          <a:solidFill>
            <a:srgbClr val="663300"/>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8BB6910-11C6-4E14-A599-718A3181BF7F}">
      <dsp:nvSpPr>
        <dsp:cNvPr id="0" name=""/>
        <dsp:cNvSpPr/>
      </dsp:nvSpPr>
      <dsp:spPr>
        <a:xfrm>
          <a:off x="1146053" y="738522"/>
          <a:ext cx="402711" cy="127444"/>
        </a:xfrm>
        <a:custGeom>
          <a:avLst/>
          <a:gdLst/>
          <a:ahLst/>
          <a:cxnLst/>
          <a:rect l="0" t="0" r="0" b="0"/>
          <a:pathLst>
            <a:path>
              <a:moveTo>
                <a:pt x="402711" y="0"/>
              </a:moveTo>
              <a:lnTo>
                <a:pt x="402711" y="63722"/>
              </a:lnTo>
              <a:lnTo>
                <a:pt x="0" y="63722"/>
              </a:lnTo>
              <a:lnTo>
                <a:pt x="0" y="127444"/>
              </a:lnTo>
            </a:path>
          </a:pathLst>
        </a:custGeom>
        <a:noFill/>
        <a:ln w="25400" cap="flat" cmpd="sng" algn="ctr">
          <a:solidFill>
            <a:schemeClr val="accent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9C55B899-D44A-443B-980F-C9C7529AFEE0}">
      <dsp:nvSpPr>
        <dsp:cNvPr id="0" name=""/>
        <dsp:cNvSpPr/>
      </dsp:nvSpPr>
      <dsp:spPr>
        <a:xfrm>
          <a:off x="340630" y="738522"/>
          <a:ext cx="1208134" cy="127444"/>
        </a:xfrm>
        <a:custGeom>
          <a:avLst/>
          <a:gdLst/>
          <a:ahLst/>
          <a:cxnLst/>
          <a:rect l="0" t="0" r="0" b="0"/>
          <a:pathLst>
            <a:path>
              <a:moveTo>
                <a:pt x="1208134" y="0"/>
              </a:moveTo>
              <a:lnTo>
                <a:pt x="1208134" y="63722"/>
              </a:lnTo>
              <a:lnTo>
                <a:pt x="0" y="63722"/>
              </a:lnTo>
              <a:lnTo>
                <a:pt x="0" y="127444"/>
              </a:lnTo>
            </a:path>
          </a:pathLst>
        </a:custGeom>
        <a:noFill/>
        <a:ln w="25400" cap="flat" cmpd="sng" algn="ctr">
          <a:solidFill>
            <a:srgbClr val="663300"/>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9C01F95-28EF-4D43-81B0-07297FEDB159}">
      <dsp:nvSpPr>
        <dsp:cNvPr id="0" name=""/>
        <dsp:cNvSpPr/>
      </dsp:nvSpPr>
      <dsp:spPr>
        <a:xfrm>
          <a:off x="1134064" y="258868"/>
          <a:ext cx="829400" cy="479654"/>
        </a:xfrm>
        <a:prstGeom prst="rect">
          <a:avLst/>
        </a:prstGeom>
        <a:gradFill rotWithShape="0">
          <a:gsLst>
            <a:gs pos="0">
              <a:srgbClr val="774A31"/>
            </a:gs>
            <a:gs pos="30000">
              <a:srgbClr val="D49E6C"/>
            </a:gs>
            <a:gs pos="70000">
              <a:srgbClr val="A65528"/>
            </a:gs>
            <a:gs pos="100000">
              <a:srgbClr val="663012"/>
            </a:gs>
          </a:gsLst>
          <a:lin ang="54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dirty="0" smtClean="0"/>
            <a:t>Toprak Çeşitleri</a:t>
          </a:r>
          <a:endParaRPr lang="tr-TR" sz="1400" kern="1200" dirty="0"/>
        </a:p>
      </dsp:txBody>
      <dsp:txXfrm>
        <a:off x="1134064" y="258868"/>
        <a:ext cx="829400" cy="479654"/>
      </dsp:txXfrm>
    </dsp:sp>
    <dsp:sp modelId="{BF1DBE2F-7DB4-447B-9984-106780286E29}">
      <dsp:nvSpPr>
        <dsp:cNvPr id="0" name=""/>
        <dsp:cNvSpPr/>
      </dsp:nvSpPr>
      <dsp:spPr>
        <a:xfrm>
          <a:off x="1641" y="865966"/>
          <a:ext cx="677978" cy="451919"/>
        </a:xfrm>
        <a:prstGeom prst="rect">
          <a:avLst/>
        </a:prstGeom>
        <a:gradFill rotWithShape="0">
          <a:gsLst>
            <a:gs pos="0">
              <a:srgbClr val="774A31"/>
            </a:gs>
            <a:gs pos="30000">
              <a:srgbClr val="D49E6C"/>
            </a:gs>
            <a:gs pos="70000">
              <a:srgbClr val="A65528"/>
            </a:gs>
            <a:gs pos="100000">
              <a:srgbClr val="663012"/>
            </a:gs>
          </a:gsLst>
          <a:lin ang="54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dirty="0" smtClean="0"/>
            <a:t>Kumlu Toprak</a:t>
          </a:r>
          <a:endParaRPr lang="tr-TR" sz="1400" kern="1200" dirty="0"/>
        </a:p>
      </dsp:txBody>
      <dsp:txXfrm>
        <a:off x="1641" y="865966"/>
        <a:ext cx="677978" cy="451919"/>
      </dsp:txXfrm>
    </dsp:sp>
    <dsp:sp modelId="{88A812F9-75DD-44D4-89A3-9594A361C702}">
      <dsp:nvSpPr>
        <dsp:cNvPr id="0" name=""/>
        <dsp:cNvSpPr/>
      </dsp:nvSpPr>
      <dsp:spPr>
        <a:xfrm>
          <a:off x="807064" y="865966"/>
          <a:ext cx="677978" cy="451919"/>
        </a:xfrm>
        <a:prstGeom prst="rect">
          <a:avLst/>
        </a:prstGeom>
        <a:gradFill rotWithShape="0">
          <a:gsLst>
            <a:gs pos="0">
              <a:srgbClr val="774A31"/>
            </a:gs>
            <a:gs pos="30000">
              <a:srgbClr val="D49E6C"/>
            </a:gs>
            <a:gs pos="70000">
              <a:srgbClr val="A65528"/>
            </a:gs>
            <a:gs pos="100000">
              <a:srgbClr val="663012"/>
            </a:gs>
          </a:gsLst>
          <a:lin ang="54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dirty="0" smtClean="0"/>
            <a:t>Killi Toprak </a:t>
          </a:r>
          <a:endParaRPr lang="tr-TR" sz="1400" kern="1200" dirty="0"/>
        </a:p>
      </dsp:txBody>
      <dsp:txXfrm>
        <a:off x="807064" y="865966"/>
        <a:ext cx="677978" cy="451919"/>
      </dsp:txXfrm>
    </dsp:sp>
    <dsp:sp modelId="{B7DAD3E7-26B2-4664-B8D4-0E9F23D7E215}">
      <dsp:nvSpPr>
        <dsp:cNvPr id="0" name=""/>
        <dsp:cNvSpPr/>
      </dsp:nvSpPr>
      <dsp:spPr>
        <a:xfrm>
          <a:off x="1612487" y="865966"/>
          <a:ext cx="677978" cy="451919"/>
        </a:xfrm>
        <a:prstGeom prst="rect">
          <a:avLst/>
        </a:prstGeom>
        <a:gradFill rotWithShape="0">
          <a:gsLst>
            <a:gs pos="0">
              <a:srgbClr val="774A31"/>
            </a:gs>
            <a:gs pos="30000">
              <a:srgbClr val="D49E6C"/>
            </a:gs>
            <a:gs pos="70000">
              <a:srgbClr val="A65528"/>
            </a:gs>
            <a:gs pos="100000">
              <a:srgbClr val="663012"/>
            </a:gs>
          </a:gsLst>
          <a:lin ang="54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dirty="0" smtClean="0"/>
            <a:t>Kireçli Toprak</a:t>
          </a:r>
          <a:endParaRPr lang="tr-TR" sz="1400" kern="1200" dirty="0"/>
        </a:p>
      </dsp:txBody>
      <dsp:txXfrm>
        <a:off x="1612487" y="865966"/>
        <a:ext cx="677978" cy="451919"/>
      </dsp:txXfrm>
    </dsp:sp>
    <dsp:sp modelId="{9EFD7266-F6C9-415D-99B3-F5FAB54F0519}">
      <dsp:nvSpPr>
        <dsp:cNvPr id="0" name=""/>
        <dsp:cNvSpPr/>
      </dsp:nvSpPr>
      <dsp:spPr>
        <a:xfrm>
          <a:off x="2417909" y="865966"/>
          <a:ext cx="677978" cy="451919"/>
        </a:xfrm>
        <a:prstGeom prst="rect">
          <a:avLst/>
        </a:prstGeom>
        <a:gradFill flip="none" rotWithShape="0">
          <a:gsLst>
            <a:gs pos="0">
              <a:srgbClr val="774A31"/>
            </a:gs>
            <a:gs pos="30000">
              <a:srgbClr val="D49E6C"/>
            </a:gs>
            <a:gs pos="70000">
              <a:srgbClr val="A65528"/>
            </a:gs>
            <a:gs pos="100000">
              <a:srgbClr val="663012"/>
            </a:gs>
          </a:gsLst>
          <a:lin ang="5400000" scaled="0"/>
          <a:tileRect/>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dirty="0" smtClean="0"/>
            <a:t>Humuslu Toprak</a:t>
          </a:r>
          <a:endParaRPr lang="tr-TR" sz="1400" kern="1200" dirty="0"/>
        </a:p>
      </dsp:txBody>
      <dsp:txXfrm>
        <a:off x="2417909" y="865966"/>
        <a:ext cx="677978" cy="45191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293143-78D4-40FB-8DEA-1C9DAA6EC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859</TotalTime>
  <Pages>1</Pages>
  <Words>1340</Words>
  <Characters>7642</Characters>
  <Application>Microsoft Office Word</Application>
  <DocSecurity>0</DocSecurity>
  <Lines>63</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8965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MUSTAFA</dc:creator>
  <cp:keywords/>
  <dc:description/>
  <cp:lastModifiedBy>MUSTAFA</cp:lastModifiedBy>
  <cp:revision>54</cp:revision>
  <cp:lastPrinted>2015-04-14T19:30:00Z</cp:lastPrinted>
  <dcterms:created xsi:type="dcterms:W3CDTF">2014-12-02T18:50:00Z</dcterms:created>
  <dcterms:modified xsi:type="dcterms:W3CDTF">2015-04-14T19:30:00Z</dcterms:modified>
</cp:coreProperties>
</file>